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970" w:rsidRPr="00650970" w:rsidRDefault="00650970" w:rsidP="00650970"/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650970" w:rsidRPr="00650970" w:rsidTr="00C666B3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0970" w:rsidRPr="00614E7C" w:rsidRDefault="00650970" w:rsidP="00650970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614E7C">
              <w:rPr>
                <w:noProof/>
                <w:sz w:val="36"/>
                <w:szCs w:val="36"/>
              </w:rPr>
              <w:drawing>
                <wp:inline distT="0" distB="0" distL="0" distR="0" wp14:anchorId="34697158" wp14:editId="4C2E075F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E7C">
              <w:rPr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614E7C">
              <w:rPr>
                <w:b/>
                <w:sz w:val="36"/>
                <w:szCs w:val="36"/>
              </w:rPr>
              <w:t>NIŠ</w:t>
            </w:r>
            <w:proofErr w:type="spellEnd"/>
          </w:p>
        </w:tc>
      </w:tr>
      <w:tr w:rsidR="00650970" w:rsidRPr="00650970" w:rsidTr="00C666B3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50970" w:rsidRPr="00614E7C" w:rsidRDefault="00650970" w:rsidP="00614E7C">
            <w:pPr>
              <w:rPr>
                <w:b/>
                <w:sz w:val="36"/>
                <w:szCs w:val="36"/>
              </w:rPr>
            </w:pPr>
            <w:r w:rsidRPr="00614E7C">
              <w:rPr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50970" w:rsidRPr="00614E7C" w:rsidRDefault="00650970" w:rsidP="00614E7C">
            <w:pPr>
              <w:rPr>
                <w:sz w:val="36"/>
                <w:szCs w:val="36"/>
              </w:rPr>
            </w:pPr>
            <w:r w:rsidRPr="00614E7C">
              <w:rPr>
                <w:b/>
                <w:sz w:val="36"/>
                <w:szCs w:val="36"/>
              </w:rPr>
              <w:t xml:space="preserve">Faculty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50970" w:rsidRPr="00614E7C" w:rsidRDefault="00650970" w:rsidP="00614E7C">
            <w:pPr>
              <w:rPr>
                <w:sz w:val="36"/>
                <w:szCs w:val="36"/>
              </w:rPr>
            </w:pPr>
            <w:r w:rsidRPr="00614E7C">
              <w:rPr>
                <w:b/>
                <w:iCs/>
                <w:sz w:val="36"/>
                <w:szCs w:val="36"/>
              </w:rPr>
              <w:t>Faculty of Philosophy</w:t>
            </w:r>
          </w:p>
        </w:tc>
      </w:tr>
      <w:tr w:rsidR="00650970" w:rsidRPr="00650970" w:rsidTr="00C666B3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50970" w:rsidRPr="00650970" w:rsidRDefault="00650970" w:rsidP="00650970">
            <w:pPr>
              <w:spacing w:after="200" w:line="276" w:lineRule="auto"/>
              <w:rPr>
                <w:b/>
              </w:rPr>
            </w:pPr>
            <w:r w:rsidRPr="00650970">
              <w:rPr>
                <w:b/>
              </w:rPr>
              <w:t>GENERAL INFORMATION</w:t>
            </w:r>
          </w:p>
        </w:tc>
      </w:tr>
      <w:tr w:rsidR="00650970" w:rsidRPr="00650970" w:rsidTr="00C666B3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650970" w:rsidRPr="00650970" w:rsidRDefault="00650970" w:rsidP="00650970">
            <w:pPr>
              <w:spacing w:after="200" w:line="276" w:lineRule="auto"/>
            </w:pPr>
            <w:r w:rsidRPr="00650970"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650970" w:rsidRPr="00650970" w:rsidRDefault="00650970" w:rsidP="00650970">
            <w:pPr>
              <w:spacing w:after="200" w:line="276" w:lineRule="auto"/>
              <w:rPr>
                <w:b/>
              </w:rPr>
            </w:pPr>
            <w:r w:rsidRPr="00650970">
              <w:rPr>
                <w:b/>
              </w:rPr>
              <w:t>History</w:t>
            </w:r>
          </w:p>
        </w:tc>
      </w:tr>
      <w:tr w:rsidR="00650970" w:rsidRPr="00650970" w:rsidTr="00C666B3">
        <w:trPr>
          <w:trHeight w:val="562"/>
        </w:trPr>
        <w:tc>
          <w:tcPr>
            <w:tcW w:w="4386" w:type="dxa"/>
            <w:gridSpan w:val="4"/>
            <w:vAlign w:val="center"/>
          </w:tcPr>
          <w:p w:rsidR="00650970" w:rsidRPr="00650970" w:rsidRDefault="00650970" w:rsidP="00650970">
            <w:pPr>
              <w:spacing w:after="200" w:line="276" w:lineRule="auto"/>
            </w:pPr>
            <w:r w:rsidRPr="00650970"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650970" w:rsidRPr="00650970" w:rsidRDefault="00650970" w:rsidP="00650970">
            <w:pPr>
              <w:spacing w:after="200" w:line="276" w:lineRule="auto"/>
            </w:pPr>
          </w:p>
        </w:tc>
      </w:tr>
      <w:tr w:rsidR="00650970" w:rsidRPr="00650970" w:rsidTr="00C666B3">
        <w:trPr>
          <w:trHeight w:val="562"/>
        </w:trPr>
        <w:tc>
          <w:tcPr>
            <w:tcW w:w="4386" w:type="dxa"/>
            <w:gridSpan w:val="4"/>
            <w:vAlign w:val="center"/>
          </w:tcPr>
          <w:p w:rsidR="00650970" w:rsidRPr="00650970" w:rsidRDefault="00650970" w:rsidP="00650970">
            <w:pPr>
              <w:spacing w:after="200" w:line="276" w:lineRule="auto"/>
            </w:pPr>
            <w:r w:rsidRPr="00650970"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650970" w:rsidRPr="00650970" w:rsidRDefault="00650970" w:rsidP="00650970">
            <w:pPr>
              <w:spacing w:after="200" w:line="276" w:lineRule="auto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The History of Serbs from 1459 to 1606</w:t>
            </w:r>
          </w:p>
        </w:tc>
      </w:tr>
      <w:tr w:rsidR="00650970" w:rsidRPr="00650970" w:rsidTr="00C666B3">
        <w:trPr>
          <w:trHeight w:val="562"/>
        </w:trPr>
        <w:tc>
          <w:tcPr>
            <w:tcW w:w="4386" w:type="dxa"/>
            <w:gridSpan w:val="4"/>
            <w:vAlign w:val="center"/>
          </w:tcPr>
          <w:p w:rsidR="00650970" w:rsidRPr="00650970" w:rsidRDefault="00650970" w:rsidP="00650970">
            <w:pPr>
              <w:spacing w:after="200" w:line="276" w:lineRule="auto"/>
            </w:pPr>
            <w:r w:rsidRPr="00650970"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50970" w:rsidRPr="00650970" w:rsidRDefault="00324195" w:rsidP="00650970">
            <w:pPr>
              <w:spacing w:after="200" w:line="276" w:lineRule="auto"/>
            </w:pPr>
            <w:sdt>
              <w:sdt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970" w:rsidRPr="00650970">
                  <w:rPr>
                    <w:rFonts w:hint="eastAsia"/>
                  </w:rPr>
                  <w:t>☒</w:t>
                </w:r>
              </w:sdtContent>
            </w:sdt>
            <w:r w:rsidR="00650970" w:rsidRPr="00650970">
              <w:t xml:space="preserve">Bachelor               </w:t>
            </w:r>
            <w:sdt>
              <w:sdt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970" w:rsidRPr="00650970">
                  <w:rPr>
                    <w:rFonts w:hint="eastAsia"/>
                  </w:rPr>
                  <w:t>☐</w:t>
                </w:r>
              </w:sdtContent>
            </w:sdt>
            <w:r w:rsidR="00650970" w:rsidRPr="00650970">
              <w:t xml:space="preserve"> Master’s                   </w:t>
            </w:r>
            <w:sdt>
              <w:sdt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970" w:rsidRPr="00650970">
                  <w:rPr>
                    <w:rFonts w:hint="eastAsia"/>
                  </w:rPr>
                  <w:t>☐</w:t>
                </w:r>
              </w:sdtContent>
            </w:sdt>
            <w:r w:rsidR="00650970" w:rsidRPr="00650970">
              <w:t xml:space="preserve"> Doctoral</w:t>
            </w:r>
          </w:p>
        </w:tc>
      </w:tr>
      <w:tr w:rsidR="00650970" w:rsidRPr="00650970" w:rsidTr="00C666B3">
        <w:trPr>
          <w:trHeight w:val="562"/>
        </w:trPr>
        <w:tc>
          <w:tcPr>
            <w:tcW w:w="4386" w:type="dxa"/>
            <w:gridSpan w:val="4"/>
            <w:vAlign w:val="center"/>
          </w:tcPr>
          <w:p w:rsidR="00650970" w:rsidRPr="00650970" w:rsidRDefault="00650970" w:rsidP="00650970">
            <w:pPr>
              <w:spacing w:after="200" w:line="276" w:lineRule="auto"/>
            </w:pPr>
            <w:r w:rsidRPr="00650970"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650970" w:rsidRPr="00650970" w:rsidRDefault="00324195" w:rsidP="00650970">
            <w:pPr>
              <w:spacing w:after="200" w:line="276" w:lineRule="auto"/>
            </w:pPr>
            <w:sdt>
              <w:sdt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970" w:rsidRPr="00650970">
                  <w:rPr>
                    <w:rFonts w:hint="eastAsia"/>
                  </w:rPr>
                  <w:t>☒</w:t>
                </w:r>
              </w:sdtContent>
            </w:sdt>
            <w:r w:rsidR="00650970" w:rsidRPr="00650970">
              <w:t xml:space="preserve"> Obligatory                 </w:t>
            </w:r>
            <w:sdt>
              <w:sdt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970" w:rsidRPr="00650970">
                  <w:rPr>
                    <w:rFonts w:hint="eastAsia"/>
                  </w:rPr>
                  <w:t>☐</w:t>
                </w:r>
              </w:sdtContent>
            </w:sdt>
            <w:r w:rsidR="00650970" w:rsidRPr="00650970">
              <w:t xml:space="preserve"> Elective</w:t>
            </w:r>
          </w:p>
        </w:tc>
      </w:tr>
      <w:tr w:rsidR="00650970" w:rsidRPr="00650970" w:rsidTr="00C666B3">
        <w:trPr>
          <w:trHeight w:val="562"/>
        </w:trPr>
        <w:tc>
          <w:tcPr>
            <w:tcW w:w="4386" w:type="dxa"/>
            <w:gridSpan w:val="4"/>
            <w:vAlign w:val="center"/>
          </w:tcPr>
          <w:p w:rsidR="00650970" w:rsidRPr="00650970" w:rsidRDefault="00650970" w:rsidP="00650970">
            <w:pPr>
              <w:spacing w:after="200" w:line="276" w:lineRule="auto"/>
              <w:rPr>
                <w:lang w:val="en-US"/>
              </w:rPr>
            </w:pPr>
            <w:r w:rsidRPr="00650970">
              <w:t xml:space="preserve">Semester </w:t>
            </w:r>
            <w:r w:rsidRPr="00650970">
              <w:rPr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650970" w:rsidRPr="00650970" w:rsidRDefault="00650970" w:rsidP="00650970">
            <w:pPr>
              <w:spacing w:after="200" w:line="276" w:lineRule="auto"/>
              <w:rPr>
                <w:lang w:val="en-US"/>
              </w:rPr>
            </w:pPr>
            <w:r w:rsidRPr="00650970">
              <w:rPr>
                <w:lang w:val="en-US"/>
              </w:rPr>
              <w:t xml:space="preserve">  </w:t>
            </w:r>
            <w:sdt>
              <w:sdtPr>
                <w:rPr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970">
                  <w:rPr>
                    <w:rFonts w:hint="eastAsia"/>
                    <w:lang w:val="en-US"/>
                  </w:rPr>
                  <w:t>☒</w:t>
                </w:r>
              </w:sdtContent>
            </w:sdt>
            <w:r w:rsidRPr="00650970">
              <w:rPr>
                <w:lang w:val="en-US"/>
              </w:rPr>
              <w:t xml:space="preserve"> Autumn                     </w:t>
            </w:r>
            <w:sdt>
              <w:sdtPr>
                <w:rPr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970">
                  <w:rPr>
                    <w:rFonts w:hint="eastAsia"/>
                    <w:lang w:val="en-US"/>
                  </w:rPr>
                  <w:t>☐</w:t>
                </w:r>
              </w:sdtContent>
            </w:sdt>
            <w:r w:rsidRPr="00650970">
              <w:rPr>
                <w:lang w:val="en-US"/>
              </w:rPr>
              <w:t>Spring</w:t>
            </w:r>
          </w:p>
        </w:tc>
      </w:tr>
      <w:tr w:rsidR="00650970" w:rsidRPr="00650970" w:rsidTr="00C666B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650970" w:rsidRPr="00650970" w:rsidRDefault="00650970" w:rsidP="00650970">
            <w:pPr>
              <w:spacing w:after="200" w:line="276" w:lineRule="auto"/>
            </w:pPr>
            <w:r w:rsidRPr="00650970"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50970" w:rsidRPr="00650970" w:rsidRDefault="00650970" w:rsidP="00650970">
            <w:pPr>
              <w:spacing w:after="200" w:line="276" w:lineRule="auto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</w:tr>
      <w:tr w:rsidR="00650970" w:rsidRPr="00650970" w:rsidTr="00C666B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650970" w:rsidRPr="00650970" w:rsidRDefault="00650970" w:rsidP="00650970">
            <w:pPr>
              <w:spacing w:after="200" w:line="276" w:lineRule="auto"/>
            </w:pPr>
            <w:r w:rsidRPr="00650970"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50970" w:rsidRPr="00650970" w:rsidRDefault="00650970" w:rsidP="00650970">
            <w:pPr>
              <w:spacing w:after="200" w:line="276" w:lineRule="auto"/>
            </w:pPr>
            <w:r>
              <w:t>7</w:t>
            </w:r>
          </w:p>
        </w:tc>
      </w:tr>
      <w:tr w:rsidR="00650970" w:rsidRPr="00650970" w:rsidTr="00C666B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650970" w:rsidRPr="00650970" w:rsidRDefault="00650970" w:rsidP="00650970">
            <w:pPr>
              <w:spacing w:after="200" w:line="276" w:lineRule="auto"/>
            </w:pPr>
            <w:r w:rsidRPr="00650970"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50970" w:rsidRPr="00650970" w:rsidRDefault="00650970" w:rsidP="00650970">
            <w:pPr>
              <w:spacing w:after="200" w:line="276" w:lineRule="auto"/>
              <w:rPr>
                <w:lang w:val="sr-Latn-RS"/>
              </w:rPr>
            </w:pPr>
            <w:r w:rsidRPr="00650970">
              <w:rPr>
                <w:lang w:val="sr-Latn-RS"/>
              </w:rPr>
              <w:t>Miloš Đorđević</w:t>
            </w:r>
          </w:p>
        </w:tc>
      </w:tr>
      <w:tr w:rsidR="00650970" w:rsidRPr="00650970" w:rsidTr="00C666B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650970" w:rsidRPr="00650970" w:rsidRDefault="00650970" w:rsidP="00650970">
            <w:pPr>
              <w:spacing w:after="200" w:line="276" w:lineRule="auto"/>
              <w:rPr>
                <w:lang w:val="sr-Latn-RS"/>
              </w:rPr>
            </w:pPr>
            <w:r w:rsidRPr="00650970"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50970" w:rsidRPr="00650970" w:rsidRDefault="00650970" w:rsidP="00650970">
            <w:pPr>
              <w:spacing w:after="200" w:line="276" w:lineRule="auto"/>
            </w:pPr>
            <w:r w:rsidRPr="00650970">
              <w:t xml:space="preserve"> </w:t>
            </w:r>
            <w:sdt>
              <w:sdt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970">
                  <w:rPr>
                    <w:rFonts w:hint="eastAsia"/>
                  </w:rPr>
                  <w:t>☒</w:t>
                </w:r>
              </w:sdtContent>
            </w:sdt>
            <w:r w:rsidRPr="00650970">
              <w:t xml:space="preserve">Lectures                     </w:t>
            </w:r>
            <w:sdt>
              <w:sdt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970">
                  <w:rPr>
                    <w:rFonts w:hint="eastAsia"/>
                  </w:rPr>
                  <w:t>☐</w:t>
                </w:r>
              </w:sdtContent>
            </w:sdt>
            <w:r w:rsidRPr="00650970">
              <w:t xml:space="preserve">Group tutorials         </w:t>
            </w:r>
            <w:sdt>
              <w:sdt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970">
                  <w:rPr>
                    <w:rFonts w:hint="eastAsia"/>
                  </w:rPr>
                  <w:t>☐</w:t>
                </w:r>
              </w:sdtContent>
            </w:sdt>
            <w:r w:rsidRPr="00650970">
              <w:t xml:space="preserve"> Individual tutorials</w:t>
            </w:r>
          </w:p>
          <w:p w:rsidR="00650970" w:rsidRPr="00650970" w:rsidRDefault="00650970" w:rsidP="00650970">
            <w:pPr>
              <w:spacing w:after="200" w:line="276" w:lineRule="auto"/>
            </w:pPr>
            <w:r w:rsidRPr="00650970">
              <w:t xml:space="preserve"> </w:t>
            </w:r>
            <w:sdt>
              <w:sdt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970">
                  <w:rPr>
                    <w:rFonts w:hint="eastAsia"/>
                  </w:rPr>
                  <w:t>☐</w:t>
                </w:r>
              </w:sdtContent>
            </w:sdt>
            <w:r w:rsidRPr="00650970">
              <w:t xml:space="preserve">Laboratory work     </w:t>
            </w:r>
            <w:sdt>
              <w:sdt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970">
                  <w:rPr>
                    <w:rFonts w:hint="eastAsia"/>
                  </w:rPr>
                  <w:t>☐</w:t>
                </w:r>
              </w:sdtContent>
            </w:sdt>
            <w:r w:rsidRPr="00650970">
              <w:t xml:space="preserve">  Project work            </w:t>
            </w:r>
            <w:sdt>
              <w:sdt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970">
                  <w:rPr>
                    <w:rFonts w:hint="eastAsia"/>
                  </w:rPr>
                  <w:t>☐</w:t>
                </w:r>
              </w:sdtContent>
            </w:sdt>
            <w:r w:rsidRPr="00650970">
              <w:t xml:space="preserve">  Seminar</w:t>
            </w:r>
          </w:p>
          <w:p w:rsidR="00650970" w:rsidRPr="00650970" w:rsidRDefault="00650970" w:rsidP="00650970">
            <w:pPr>
              <w:spacing w:after="200" w:line="276" w:lineRule="auto"/>
            </w:pPr>
            <w:r w:rsidRPr="00650970">
              <w:t xml:space="preserve"> </w:t>
            </w:r>
            <w:sdt>
              <w:sdt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970">
                  <w:rPr>
                    <w:rFonts w:hint="eastAsia"/>
                  </w:rPr>
                  <w:t>☐</w:t>
                </w:r>
              </w:sdtContent>
            </w:sdt>
            <w:r w:rsidRPr="00650970">
              <w:t xml:space="preserve">Distance learning    </w:t>
            </w:r>
            <w:sdt>
              <w:sdt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970">
                  <w:rPr>
                    <w:rFonts w:hint="eastAsia"/>
                  </w:rPr>
                  <w:t>☐</w:t>
                </w:r>
              </w:sdtContent>
            </w:sdt>
            <w:r w:rsidRPr="00650970">
              <w:t xml:space="preserve"> Blended learning      </w:t>
            </w:r>
            <w:sdt>
              <w:sdt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970">
                  <w:rPr>
                    <w:rFonts w:hint="eastAsia"/>
                  </w:rPr>
                  <w:t>☐</w:t>
                </w:r>
              </w:sdtContent>
            </w:sdt>
            <w:r w:rsidRPr="00650970">
              <w:t xml:space="preserve">  Other</w:t>
            </w:r>
          </w:p>
        </w:tc>
      </w:tr>
      <w:tr w:rsidR="00650970" w:rsidRPr="00650970" w:rsidTr="00C666B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650970" w:rsidRPr="00650970" w:rsidRDefault="00650970" w:rsidP="00650970">
            <w:pPr>
              <w:spacing w:after="200" w:line="276" w:lineRule="auto"/>
              <w:rPr>
                <w:b/>
              </w:rPr>
            </w:pPr>
            <w:r w:rsidRPr="00650970">
              <w:rPr>
                <w:b/>
              </w:rPr>
              <w:t>PURPOSE AND OVERVIEW (max. 5 sentences)</w:t>
            </w:r>
          </w:p>
        </w:tc>
      </w:tr>
      <w:tr w:rsidR="00650970" w:rsidRPr="00650970" w:rsidTr="00C666B3">
        <w:trPr>
          <w:trHeight w:val="562"/>
        </w:trPr>
        <w:tc>
          <w:tcPr>
            <w:tcW w:w="10440" w:type="dxa"/>
            <w:gridSpan w:val="7"/>
            <w:vAlign w:val="center"/>
          </w:tcPr>
          <w:p w:rsidR="00650970" w:rsidRPr="00650970" w:rsidRDefault="00650970" w:rsidP="006509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en-GB"/>
              </w:rPr>
            </w:pP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 xml:space="preserve">The aim of this </w:t>
            </w:r>
            <w:proofErr w:type="spellStart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>cours</w:t>
            </w:r>
            <w:proofErr w:type="spellEnd"/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 xml:space="preserve"> is acquiring knowledge of the H</w:t>
            </w:r>
            <w:r w:rsidRPr="00650970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>istory of the Serbs in the early</w:t>
            </w: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 xml:space="preserve"> modern</w:t>
            </w:r>
            <w:r w:rsidRPr="00650970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 xml:space="preserve"> period. Mapping the position of the Serbian </w:t>
            </w: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 xml:space="preserve">people after the fall of Serbia </w:t>
            </w:r>
            <w:r w:rsidRPr="00650970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>under O</w:t>
            </w: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 xml:space="preserve">ttoman rule, the </w:t>
            </w:r>
            <w:r w:rsidRPr="00650970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 xml:space="preserve">administrative division of the Serbian lands and the position of the Serbian Orthodox Church in the period since the fall of the </w:t>
            </w:r>
            <w:proofErr w:type="spellStart"/>
            <w:r w:rsidRPr="00650970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>Despotate</w:t>
            </w:r>
            <w:proofErr w:type="spellEnd"/>
            <w:r w:rsidRPr="00650970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 xml:space="preserve"> to the end of the Long War</w:t>
            </w: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 xml:space="preserve"> 1606</w:t>
            </w:r>
            <w:r w:rsidRPr="00650970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>.</w:t>
            </w:r>
          </w:p>
          <w:p w:rsidR="00650970" w:rsidRPr="00650970" w:rsidRDefault="00650970" w:rsidP="00650970">
            <w:pPr>
              <w:spacing w:after="200" w:line="276" w:lineRule="auto"/>
              <w:rPr>
                <w:i/>
              </w:rPr>
            </w:pPr>
          </w:p>
        </w:tc>
      </w:tr>
      <w:tr w:rsidR="00650970" w:rsidRPr="00650970" w:rsidTr="00C666B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650970" w:rsidRPr="00650970" w:rsidRDefault="00650970" w:rsidP="00650970">
            <w:pPr>
              <w:spacing w:after="200" w:line="276" w:lineRule="auto"/>
              <w:rPr>
                <w:b/>
              </w:rPr>
            </w:pPr>
            <w:r w:rsidRPr="00650970">
              <w:rPr>
                <w:b/>
              </w:rPr>
              <w:t>SYLLABUS (brief outline and summary of topics, max. 10 sentences)</w:t>
            </w:r>
          </w:p>
        </w:tc>
      </w:tr>
      <w:tr w:rsidR="00650970" w:rsidRPr="00650970" w:rsidTr="00C666B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50970" w:rsidRPr="00650970" w:rsidRDefault="00650970" w:rsidP="006509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en-GB"/>
              </w:rPr>
            </w:pPr>
            <w:r w:rsidRPr="00650970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>1.</w:t>
            </w: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 xml:space="preserve"> </w:t>
            </w:r>
            <w:r w:rsidRPr="00650970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 xml:space="preserve">Sources and references </w:t>
            </w: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>2. The P</w:t>
            </w:r>
            <w:r w:rsidRPr="00650970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>ene</w:t>
            </w: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 xml:space="preserve">tration of the Ottomans on the </w:t>
            </w:r>
            <w:r w:rsidR="00614E7C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>S</w:t>
            </w:r>
            <w:r w:rsidR="00614E7C" w:rsidRPr="00650970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>erbian</w:t>
            </w:r>
            <w:r w:rsidRPr="00650970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 xml:space="preserve"> ethnic </w:t>
            </w: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>lands</w:t>
            </w:r>
            <w:r w:rsidRPr="00650970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 xml:space="preserve"> </w:t>
            </w: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 xml:space="preserve">3. The </w:t>
            </w:r>
            <w:r w:rsidRPr="00650970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 xml:space="preserve">Ottoman administrative and arrangement in the Serbian lands </w:t>
            </w: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>4.</w:t>
            </w:r>
            <w:r w:rsidRPr="00650970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 xml:space="preserve"> Characteristics of Ottoman rule in the Bosnian </w:t>
            </w:r>
            <w:proofErr w:type="spellStart"/>
            <w:r w:rsidRPr="00650970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>pashaluk</w:t>
            </w:r>
            <w:proofErr w:type="spellEnd"/>
            <w:r w:rsidRPr="00650970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 xml:space="preserve"> </w:t>
            </w: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>5.</w:t>
            </w:r>
            <w:r w:rsidRPr="00650970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 xml:space="preserve"> </w:t>
            </w: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>N</w:t>
            </w:r>
            <w:r w:rsidRPr="00650970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 xml:space="preserve">etwork </w:t>
            </w: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>of the s</w:t>
            </w:r>
            <w:r w:rsidRPr="00650970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>ettlements on the Serbian ethnic area 6</w:t>
            </w: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>.</w:t>
            </w:r>
            <w:r w:rsidRPr="00650970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 xml:space="preserve"> Serbian society under Ottoman rule </w:t>
            </w: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>7.</w:t>
            </w:r>
            <w:r w:rsidRPr="00650970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 xml:space="preserve"> Serbian nobility in South Hungary 8</w:t>
            </w: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>.</w:t>
            </w:r>
            <w:r w:rsidRPr="00650970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 xml:space="preserve"> Colloquium 9</w:t>
            </w: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>.</w:t>
            </w:r>
            <w:r w:rsidRPr="00650970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 xml:space="preserve"> Serbian Orthodox church: 1459-1557. </w:t>
            </w:r>
            <w:r w:rsidR="002A57DD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>10.</w:t>
            </w:r>
            <w:r w:rsidRPr="00650970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 xml:space="preserve"> </w:t>
            </w:r>
            <w:r w:rsidR="002A57DD" w:rsidRPr="00650970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 xml:space="preserve">The </w:t>
            </w:r>
            <w:r w:rsidRPr="00650970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>Renewal of the Pec Patriarchate 11</w:t>
            </w:r>
            <w:r w:rsidR="002A57DD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>.</w:t>
            </w:r>
            <w:r w:rsidRPr="00650970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 xml:space="preserve"> Ser</w:t>
            </w:r>
            <w:r w:rsidR="002A57DD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 xml:space="preserve">bian Orthodox Church of </w:t>
            </w:r>
            <w:proofErr w:type="spellStart"/>
            <w:r w:rsidR="002A57DD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>Macarije</w:t>
            </w:r>
            <w:proofErr w:type="spellEnd"/>
            <w:r w:rsidRPr="00650970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 xml:space="preserve"> </w:t>
            </w:r>
            <w:proofErr w:type="spellStart"/>
            <w:r w:rsidRPr="00650970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>Sokolovic</w:t>
            </w:r>
            <w:proofErr w:type="spellEnd"/>
            <w:r w:rsidRPr="00650970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 xml:space="preserve"> to </w:t>
            </w:r>
            <w:r w:rsidR="002A57DD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lastRenderedPageBreak/>
              <w:t xml:space="preserve">the period of a Patriarch </w:t>
            </w:r>
            <w:r w:rsidRPr="00650970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>Jo</w:t>
            </w:r>
            <w:r w:rsidR="002A57DD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 xml:space="preserve">van </w:t>
            </w:r>
            <w:proofErr w:type="spellStart"/>
            <w:r w:rsidR="002A57DD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>Kantul</w:t>
            </w:r>
            <w:proofErr w:type="spellEnd"/>
            <w:r w:rsidRPr="00650970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 xml:space="preserve"> 12</w:t>
            </w:r>
            <w:r w:rsidR="002A57DD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>.</w:t>
            </w:r>
            <w:r w:rsidRPr="00650970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 xml:space="preserve"> Serbs: </w:t>
            </w:r>
            <w:r w:rsidR="002A57DD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>Dignitary in the Ottoman Empire 13.</w:t>
            </w:r>
            <w:r w:rsidRPr="00650970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 xml:space="preserve"> Serbs in the wars of the Venetian Republic and the Ottoman Empire 14. The first liberation </w:t>
            </w:r>
            <w:r w:rsidR="002A57DD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>action</w:t>
            </w:r>
            <w:r w:rsidRPr="00650970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 xml:space="preserve">s </w:t>
            </w:r>
            <w:r w:rsidR="002A57DD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>of</w:t>
            </w:r>
            <w:r w:rsidRPr="00650970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 xml:space="preserve"> the Serbian people 15</w:t>
            </w:r>
            <w:r w:rsidR="002A57DD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>.</w:t>
            </w:r>
            <w:r w:rsidRPr="00650970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 xml:space="preserve"> Colloquium.</w:t>
            </w:r>
          </w:p>
          <w:p w:rsidR="00650970" w:rsidRPr="00650970" w:rsidRDefault="00650970" w:rsidP="00650970">
            <w:pPr>
              <w:rPr>
                <w:b/>
              </w:rPr>
            </w:pPr>
          </w:p>
        </w:tc>
      </w:tr>
      <w:tr w:rsidR="00650970" w:rsidRPr="00650970" w:rsidTr="00C666B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650970" w:rsidRPr="00650970" w:rsidRDefault="00650970" w:rsidP="00650970">
            <w:pPr>
              <w:spacing w:after="200" w:line="276" w:lineRule="auto"/>
              <w:rPr>
                <w:b/>
              </w:rPr>
            </w:pPr>
            <w:r w:rsidRPr="00650970">
              <w:rPr>
                <w:b/>
              </w:rPr>
              <w:lastRenderedPageBreak/>
              <w:t>LANGUAGE OF INSTRUCTION</w:t>
            </w:r>
          </w:p>
        </w:tc>
      </w:tr>
      <w:tr w:rsidR="00650970" w:rsidRPr="00650970" w:rsidTr="00C666B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50970" w:rsidRPr="00650970" w:rsidRDefault="00324195" w:rsidP="00650970">
            <w:pPr>
              <w:spacing w:after="200" w:line="276" w:lineRule="auto"/>
            </w:pPr>
            <w:sdt>
              <w:sdt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970" w:rsidRPr="00650970">
                  <w:rPr>
                    <w:rFonts w:hint="eastAsia"/>
                  </w:rPr>
                  <w:t>☒</w:t>
                </w:r>
              </w:sdtContent>
            </w:sdt>
            <w:r w:rsidR="00650970" w:rsidRPr="00650970">
              <w:t xml:space="preserve">Serbian  (complete course)              </w:t>
            </w:r>
            <w:sdt>
              <w:sdt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970" w:rsidRPr="00650970">
                  <w:rPr>
                    <w:rFonts w:hint="eastAsia"/>
                  </w:rPr>
                  <w:t>☐</w:t>
                </w:r>
              </w:sdtContent>
            </w:sdt>
            <w:r w:rsidR="00650970" w:rsidRPr="00650970">
              <w:t xml:space="preserve"> English (complete course)               </w:t>
            </w:r>
            <w:sdt>
              <w:sdt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970" w:rsidRPr="00650970">
                  <w:rPr>
                    <w:rFonts w:hint="eastAsia"/>
                  </w:rPr>
                  <w:t>☐</w:t>
                </w:r>
              </w:sdtContent>
            </w:sdt>
            <w:r w:rsidR="00650970" w:rsidRPr="00650970">
              <w:t xml:space="preserve">  Other _____________ (complete course)</w:t>
            </w:r>
          </w:p>
          <w:p w:rsidR="00650970" w:rsidRPr="00650970" w:rsidRDefault="00650970" w:rsidP="00650970">
            <w:pPr>
              <w:spacing w:after="200" w:line="276" w:lineRule="auto"/>
            </w:pPr>
          </w:p>
          <w:p w:rsidR="00650970" w:rsidRPr="00650970" w:rsidRDefault="00324195" w:rsidP="00650970">
            <w:pPr>
              <w:spacing w:after="200" w:line="276" w:lineRule="auto"/>
            </w:pPr>
            <w:sdt>
              <w:sdt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970" w:rsidRPr="00650970">
                  <w:rPr>
                    <w:rFonts w:hint="eastAsia"/>
                  </w:rPr>
                  <w:t>☐</w:t>
                </w:r>
              </w:sdtContent>
            </w:sdt>
            <w:r w:rsidR="00650970" w:rsidRPr="00650970">
              <w:t xml:space="preserve">Serbian with English mentoring      </w:t>
            </w:r>
            <w:sdt>
              <w:sdt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970" w:rsidRPr="00650970">
                  <w:rPr>
                    <w:rFonts w:hint="eastAsia"/>
                  </w:rPr>
                  <w:t>☐</w:t>
                </w:r>
              </w:sdtContent>
            </w:sdt>
            <w:r w:rsidR="00650970" w:rsidRPr="00650970">
              <w:t>Serbian with other mentoring ______________</w:t>
            </w:r>
          </w:p>
          <w:p w:rsidR="00650970" w:rsidRPr="00650970" w:rsidRDefault="00650970" w:rsidP="00650970">
            <w:pPr>
              <w:spacing w:after="200" w:line="276" w:lineRule="auto"/>
              <w:rPr>
                <w:b/>
              </w:rPr>
            </w:pPr>
          </w:p>
        </w:tc>
      </w:tr>
      <w:tr w:rsidR="00650970" w:rsidRPr="00650970" w:rsidTr="00C666B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650970" w:rsidRPr="00650970" w:rsidRDefault="00650970" w:rsidP="00650970">
            <w:pPr>
              <w:spacing w:after="200" w:line="276" w:lineRule="auto"/>
              <w:rPr>
                <w:b/>
              </w:rPr>
            </w:pPr>
            <w:r w:rsidRPr="00650970">
              <w:rPr>
                <w:b/>
              </w:rPr>
              <w:t>ASSESSMENT METHODS AND CRITERIA</w:t>
            </w:r>
          </w:p>
        </w:tc>
      </w:tr>
      <w:tr w:rsidR="00650970" w:rsidRPr="00650970" w:rsidTr="00C666B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650970" w:rsidRPr="00650970" w:rsidRDefault="00650970" w:rsidP="00650970">
            <w:pPr>
              <w:spacing w:after="200" w:line="276" w:lineRule="auto"/>
              <w:rPr>
                <w:b/>
              </w:rPr>
            </w:pPr>
            <w:r w:rsidRPr="00650970">
              <w:rPr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650970" w:rsidRPr="00650970" w:rsidRDefault="00650970" w:rsidP="00650970">
            <w:pPr>
              <w:spacing w:after="200" w:line="276" w:lineRule="auto"/>
              <w:rPr>
                <w:b/>
              </w:rPr>
            </w:pPr>
            <w:r w:rsidRPr="00650970">
              <w:rPr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650970" w:rsidRPr="00650970" w:rsidRDefault="00650970" w:rsidP="00650970">
            <w:pPr>
              <w:spacing w:after="200" w:line="276" w:lineRule="auto"/>
              <w:rPr>
                <w:b/>
              </w:rPr>
            </w:pPr>
            <w:r w:rsidRPr="00650970">
              <w:rPr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50970" w:rsidRPr="00650970" w:rsidRDefault="00650970" w:rsidP="00650970">
            <w:pPr>
              <w:spacing w:after="200" w:line="276" w:lineRule="auto"/>
              <w:rPr>
                <w:b/>
              </w:rPr>
            </w:pPr>
            <w:r w:rsidRPr="00650970">
              <w:rPr>
                <w:b/>
              </w:rPr>
              <w:t>points</w:t>
            </w:r>
          </w:p>
        </w:tc>
      </w:tr>
      <w:tr w:rsidR="00650970" w:rsidRPr="00650970" w:rsidTr="00C666B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650970" w:rsidRPr="00650970" w:rsidRDefault="00650970" w:rsidP="00650970">
            <w:pPr>
              <w:spacing w:after="200" w:line="276" w:lineRule="auto"/>
              <w:rPr>
                <w:b/>
              </w:rPr>
            </w:pPr>
            <w:r w:rsidRPr="00650970">
              <w:rPr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650970" w:rsidRPr="00650970" w:rsidRDefault="00650970" w:rsidP="00650970">
            <w:pPr>
              <w:spacing w:after="200" w:line="276" w:lineRule="auto"/>
              <w:rPr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650970" w:rsidRPr="00650970" w:rsidRDefault="00650970" w:rsidP="00650970">
            <w:pPr>
              <w:spacing w:after="200" w:line="276" w:lineRule="auto"/>
              <w:rPr>
                <w:b/>
              </w:rPr>
            </w:pPr>
            <w:r w:rsidRPr="00650970">
              <w:rPr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50970" w:rsidRPr="00650970" w:rsidRDefault="00650970" w:rsidP="00650970">
            <w:pPr>
              <w:spacing w:after="200" w:line="276" w:lineRule="auto"/>
              <w:rPr>
                <w:b/>
              </w:rPr>
            </w:pPr>
          </w:p>
        </w:tc>
      </w:tr>
      <w:tr w:rsidR="00650970" w:rsidRPr="00650970" w:rsidTr="00C666B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650970" w:rsidRPr="00650970" w:rsidRDefault="00650970" w:rsidP="00650970">
            <w:pPr>
              <w:spacing w:after="200" w:line="276" w:lineRule="auto"/>
              <w:rPr>
                <w:b/>
              </w:rPr>
            </w:pPr>
            <w:r w:rsidRPr="00650970">
              <w:rPr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650970" w:rsidRPr="00650970" w:rsidRDefault="00650970" w:rsidP="00650970">
            <w:pPr>
              <w:spacing w:after="200" w:line="276" w:lineRule="auto"/>
              <w:rPr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650970" w:rsidRPr="00650970" w:rsidRDefault="00650970" w:rsidP="00650970">
            <w:pPr>
              <w:spacing w:after="200" w:line="276" w:lineRule="auto"/>
              <w:rPr>
                <w:b/>
              </w:rPr>
            </w:pPr>
            <w:r w:rsidRPr="00650970">
              <w:rPr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50970" w:rsidRPr="00650970" w:rsidRDefault="00650970" w:rsidP="00650970">
            <w:pPr>
              <w:spacing w:after="200" w:line="276" w:lineRule="auto"/>
              <w:rPr>
                <w:b/>
              </w:rPr>
            </w:pPr>
          </w:p>
        </w:tc>
      </w:tr>
      <w:tr w:rsidR="00650970" w:rsidRPr="00650970" w:rsidTr="00C666B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650970" w:rsidRPr="00650970" w:rsidRDefault="00650970" w:rsidP="00650970">
            <w:pPr>
              <w:spacing w:after="200" w:line="276" w:lineRule="auto"/>
              <w:rPr>
                <w:b/>
              </w:rPr>
            </w:pPr>
            <w:r w:rsidRPr="00650970">
              <w:rPr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650970" w:rsidRPr="00650970" w:rsidRDefault="00650970" w:rsidP="00650970">
            <w:pPr>
              <w:spacing w:after="200" w:line="276" w:lineRule="auto"/>
              <w:rPr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650970" w:rsidRPr="00650970" w:rsidRDefault="00650970" w:rsidP="00650970">
            <w:pPr>
              <w:spacing w:after="200" w:line="276" w:lineRule="auto"/>
              <w:rPr>
                <w:b/>
              </w:rPr>
            </w:pPr>
            <w:r w:rsidRPr="00650970">
              <w:rPr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50970" w:rsidRPr="00650970" w:rsidRDefault="00650970" w:rsidP="00650970">
            <w:pPr>
              <w:spacing w:after="200" w:line="276" w:lineRule="auto"/>
              <w:rPr>
                <w:b/>
              </w:rPr>
            </w:pPr>
            <w:r w:rsidRPr="00650970">
              <w:rPr>
                <w:b/>
              </w:rPr>
              <w:t>100</w:t>
            </w:r>
          </w:p>
        </w:tc>
      </w:tr>
      <w:tr w:rsidR="00650970" w:rsidRPr="00650970" w:rsidTr="00C666B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50970" w:rsidRPr="00650970" w:rsidRDefault="00650970" w:rsidP="00650970">
            <w:pPr>
              <w:spacing w:after="200" w:line="276" w:lineRule="auto"/>
              <w:rPr>
                <w:b/>
              </w:rPr>
            </w:pPr>
            <w:r w:rsidRPr="00650970">
              <w:rPr>
                <w:b/>
              </w:rPr>
              <w:t>*Final examination mark is formed in accordance with the Institutional documents</w:t>
            </w:r>
          </w:p>
        </w:tc>
      </w:tr>
    </w:tbl>
    <w:p w:rsidR="00650970" w:rsidRPr="00650970" w:rsidRDefault="00650970" w:rsidP="00650970">
      <w:bookmarkStart w:id="0" w:name="_GoBack"/>
      <w:bookmarkEnd w:id="0"/>
    </w:p>
    <w:sectPr w:rsidR="00650970" w:rsidRPr="00650970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32D8"/>
    <w:multiLevelType w:val="hybridMultilevel"/>
    <w:tmpl w:val="7CBCD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970"/>
    <w:rsid w:val="002A57DD"/>
    <w:rsid w:val="00324195"/>
    <w:rsid w:val="00614E7C"/>
    <w:rsid w:val="00650970"/>
    <w:rsid w:val="00871F63"/>
    <w:rsid w:val="0097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CA0F4"/>
  <w15:docId w15:val="{C66E7597-245C-44E7-B662-C3F46D4E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ST</cp:lastModifiedBy>
  <cp:revision>4</cp:revision>
  <dcterms:created xsi:type="dcterms:W3CDTF">2017-03-26T17:25:00Z</dcterms:created>
  <dcterms:modified xsi:type="dcterms:W3CDTF">2018-05-29T12:52:00Z</dcterms:modified>
</cp:coreProperties>
</file>