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52" w:rsidRPr="00B54668" w:rsidRDefault="00667952" w:rsidP="00667952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667952" w:rsidRPr="00B54668" w:rsidTr="001E61A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952" w:rsidRDefault="00667952" w:rsidP="001E61A6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67952" w:rsidRPr="00B54668" w:rsidRDefault="00667952" w:rsidP="001E61A6">
            <w:pPr>
              <w:spacing w:line="240" w:lineRule="auto"/>
              <w:rPr>
                <w:rFonts w:ascii="Candara" w:hAnsi="Candara"/>
              </w:rPr>
            </w:pPr>
          </w:p>
        </w:tc>
      </w:tr>
      <w:tr w:rsidR="00667952" w:rsidRPr="00B54668" w:rsidTr="001E61A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7952" w:rsidRPr="00B54668" w:rsidRDefault="00667952" w:rsidP="001E61A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7952" w:rsidRPr="00E47B95" w:rsidRDefault="00667952" w:rsidP="001E61A6">
            <w:pPr>
              <w:spacing w:line="240" w:lineRule="auto"/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7952" w:rsidRPr="00AD47D6" w:rsidRDefault="00BD19E3" w:rsidP="00DA2463">
            <w:pPr>
              <w:suppressAutoHyphens w:val="0"/>
              <w:spacing w:after="200" w:line="276" w:lineRule="auto"/>
              <w:rPr>
                <w:rFonts w:ascii="Candara" w:hAnsi="Candara"/>
                <w:color w:val="FF0000"/>
                <w:sz w:val="24"/>
                <w:szCs w:val="24"/>
              </w:rPr>
            </w:pPr>
            <w:r w:rsidRPr="00E6298C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667952" w:rsidRPr="00B54668" w:rsidTr="001E61A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67952" w:rsidRPr="00B54668" w:rsidRDefault="00667952" w:rsidP="001E61A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667952" w:rsidRPr="00B54668" w:rsidTr="001E61A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67952" w:rsidRPr="00B54668" w:rsidRDefault="00667952" w:rsidP="001E61A6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43C74" w:rsidRPr="005C4918" w:rsidRDefault="00C51AFF" w:rsidP="0015641A">
            <w:pPr>
              <w:spacing w:line="240" w:lineRule="auto"/>
              <w:contextualSpacing/>
              <w:rPr>
                <w:rFonts w:ascii="Candara" w:hAnsi="Candara"/>
              </w:rPr>
            </w:pPr>
            <w:r w:rsidRPr="00A70B7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 w:themeColor="text1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</w:tr>
      <w:tr w:rsidR="00667952" w:rsidRPr="00B54668" w:rsidTr="001E61A6">
        <w:trPr>
          <w:trHeight w:val="562"/>
        </w:trPr>
        <w:tc>
          <w:tcPr>
            <w:tcW w:w="4386" w:type="dxa"/>
            <w:gridSpan w:val="4"/>
            <w:vAlign w:val="center"/>
          </w:tcPr>
          <w:p w:rsidR="00667952" w:rsidRPr="00B54668" w:rsidRDefault="00667952" w:rsidP="001E61A6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67952" w:rsidRPr="00B54668" w:rsidRDefault="00667952" w:rsidP="001E61A6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667952" w:rsidRPr="00B54668" w:rsidTr="001E61A6">
        <w:trPr>
          <w:trHeight w:val="562"/>
        </w:trPr>
        <w:tc>
          <w:tcPr>
            <w:tcW w:w="4386" w:type="dxa"/>
            <w:gridSpan w:val="4"/>
            <w:vAlign w:val="center"/>
          </w:tcPr>
          <w:p w:rsidR="00667952" w:rsidRPr="00B54668" w:rsidRDefault="00667952" w:rsidP="001E61A6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667952" w:rsidRPr="005C4918" w:rsidRDefault="0015641A" w:rsidP="001E61A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5C4918">
              <w:rPr>
                <w:rFonts w:ascii="Candara" w:hAnsi="Candara"/>
                <w:b/>
                <w:lang w:val="en-US"/>
              </w:rPr>
              <w:t>Budget Law</w:t>
            </w:r>
          </w:p>
        </w:tc>
      </w:tr>
      <w:tr w:rsidR="00667952" w:rsidRPr="00B54668" w:rsidTr="001E61A6">
        <w:trPr>
          <w:trHeight w:val="562"/>
        </w:trPr>
        <w:tc>
          <w:tcPr>
            <w:tcW w:w="4386" w:type="dxa"/>
            <w:gridSpan w:val="4"/>
            <w:vAlign w:val="center"/>
          </w:tcPr>
          <w:p w:rsidR="00667952" w:rsidRPr="00B54668" w:rsidRDefault="00667952" w:rsidP="001E61A6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67952" w:rsidRPr="00B54668" w:rsidRDefault="008F41FD" w:rsidP="00C51AFF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u w:val="single"/>
                </w:rPr>
                <w:id w:val="-503286888"/>
              </w:sdtPr>
              <w:sdtContent>
                <w:r w:rsidR="00C51AFF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667952" w:rsidRPr="00DA2463">
              <w:rPr>
                <w:rFonts w:ascii="Candara" w:hAnsi="Candara"/>
                <w:u w:val="single"/>
              </w:rPr>
              <w:t>Bachelor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667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52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667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52">
              <w:rPr>
                <w:rFonts w:ascii="Candara" w:hAnsi="Candara"/>
              </w:rPr>
              <w:t xml:space="preserve"> Doctoral</w:t>
            </w:r>
          </w:p>
        </w:tc>
      </w:tr>
      <w:tr w:rsidR="00667952" w:rsidRPr="00B54668" w:rsidTr="001E61A6">
        <w:trPr>
          <w:trHeight w:val="562"/>
        </w:trPr>
        <w:tc>
          <w:tcPr>
            <w:tcW w:w="4386" w:type="dxa"/>
            <w:gridSpan w:val="4"/>
            <w:vAlign w:val="center"/>
          </w:tcPr>
          <w:p w:rsidR="00667952" w:rsidRPr="00B54668" w:rsidRDefault="00667952" w:rsidP="001E61A6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667952" w:rsidRPr="00B54668" w:rsidRDefault="008F41FD" w:rsidP="00C51AFF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67952" w:rsidRPr="000B42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52" w:rsidRPr="000B42D7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  <w:u w:val="single"/>
                </w:rPr>
                <w:id w:val="-1038746228"/>
              </w:sdtPr>
              <w:sdtContent>
                <w:r w:rsidR="00C51AFF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667952" w:rsidRPr="00DA2463">
              <w:rPr>
                <w:rFonts w:ascii="Candara" w:hAnsi="Candara"/>
                <w:u w:val="single"/>
              </w:rPr>
              <w:t xml:space="preserve"> Elective</w:t>
            </w:r>
          </w:p>
        </w:tc>
      </w:tr>
      <w:tr w:rsidR="00667952" w:rsidRPr="00B54668" w:rsidTr="001E61A6">
        <w:trPr>
          <w:trHeight w:val="562"/>
        </w:trPr>
        <w:tc>
          <w:tcPr>
            <w:tcW w:w="4386" w:type="dxa"/>
            <w:gridSpan w:val="4"/>
            <w:vAlign w:val="center"/>
          </w:tcPr>
          <w:p w:rsidR="00667952" w:rsidRPr="00B54668" w:rsidRDefault="00667952" w:rsidP="001E61A6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667952" w:rsidRPr="00B54668" w:rsidRDefault="008F41FD" w:rsidP="00C51AFF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67952" w:rsidRPr="000B42D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67952" w:rsidRPr="000B42D7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u w:val="single"/>
                  <w:lang w:val="en-US"/>
                </w:rPr>
                <w:id w:val="706989797"/>
              </w:sdtPr>
              <w:sdtContent>
                <w:r w:rsidR="00C51AFF">
                  <w:rPr>
                    <w:rFonts w:ascii="MS Gothic" w:eastAsia="MS Gothic" w:hAnsi="MS Gothic" w:cs="Arial" w:hint="eastAsia"/>
                    <w:u w:val="single"/>
                    <w:lang w:val="en-US"/>
                  </w:rPr>
                  <w:sym w:font="Wingdings" w:char="F078"/>
                </w:r>
              </w:sdtContent>
            </w:sdt>
            <w:r w:rsidR="00667952" w:rsidRPr="00DA2463">
              <w:rPr>
                <w:rFonts w:ascii="Candara" w:hAnsi="Candara" w:cs="Arial"/>
                <w:u w:val="single"/>
                <w:lang w:val="en-US"/>
              </w:rPr>
              <w:t>Spring</w:t>
            </w:r>
          </w:p>
        </w:tc>
      </w:tr>
      <w:tr w:rsidR="00667952" w:rsidRPr="00B54668" w:rsidTr="001E61A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67952" w:rsidRPr="00B54668" w:rsidRDefault="00667952" w:rsidP="001E61A6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67952" w:rsidRPr="005C4918" w:rsidRDefault="00C51AFF" w:rsidP="00C51AFF">
            <w:pPr>
              <w:spacing w:line="240" w:lineRule="auto"/>
              <w:contextualSpacing/>
              <w:rPr>
                <w:rFonts w:ascii="Candara" w:hAnsi="Candara"/>
              </w:rPr>
            </w:pPr>
            <w:bookmarkStart w:id="0" w:name="_GoBack"/>
            <w:bookmarkEnd w:id="0"/>
            <w:r>
              <w:rPr>
                <w:rFonts w:ascii="Candara" w:hAnsi="Candara"/>
              </w:rPr>
              <w:t>4</w:t>
            </w:r>
            <w:r w:rsidRPr="00C51AFF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year of undergraduate studies</w:t>
            </w:r>
          </w:p>
        </w:tc>
      </w:tr>
      <w:tr w:rsidR="00667952" w:rsidRPr="00B54668" w:rsidTr="001E61A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67952" w:rsidRPr="00B54668" w:rsidRDefault="00667952" w:rsidP="001E61A6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67952" w:rsidRPr="005C4918" w:rsidRDefault="00667952" w:rsidP="0015641A">
            <w:pPr>
              <w:spacing w:line="240" w:lineRule="auto"/>
              <w:contextualSpacing/>
              <w:rPr>
                <w:rFonts w:ascii="Candara" w:hAnsi="Candara"/>
              </w:rPr>
            </w:pPr>
            <w:r w:rsidRPr="005C4918">
              <w:rPr>
                <w:rFonts w:ascii="Candara" w:hAnsi="Candara"/>
              </w:rPr>
              <w:t>6 (</w:t>
            </w:r>
            <w:r w:rsidR="0015641A" w:rsidRPr="005C4918">
              <w:rPr>
                <w:rFonts w:ascii="Candara" w:hAnsi="Candara"/>
                <w:lang w:val="en-US"/>
              </w:rPr>
              <w:t>six</w:t>
            </w:r>
            <w:r w:rsidRPr="005C4918">
              <w:rPr>
                <w:rFonts w:ascii="Candara" w:hAnsi="Candara"/>
              </w:rPr>
              <w:t>)</w:t>
            </w:r>
          </w:p>
        </w:tc>
      </w:tr>
      <w:tr w:rsidR="00667952" w:rsidRPr="00B54668" w:rsidTr="001E61A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67952" w:rsidRPr="00B54668" w:rsidRDefault="00667952" w:rsidP="001E61A6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2396A" w:rsidRPr="000D0CCA" w:rsidRDefault="0012396A" w:rsidP="0012396A">
            <w:pPr>
              <w:spacing w:line="240" w:lineRule="auto"/>
              <w:contextualSpacing/>
              <w:rPr>
                <w:rFonts w:ascii="Candara" w:hAnsi="Candara"/>
              </w:rPr>
            </w:pPr>
            <w:r w:rsidRPr="000D0CCA">
              <w:rPr>
                <w:rFonts w:ascii="Candara" w:hAnsi="Candara"/>
              </w:rPr>
              <w:t xml:space="preserve">Prof. Mileva </w:t>
            </w:r>
            <w:proofErr w:type="spellStart"/>
            <w:r w:rsidRPr="000D0CCA">
              <w:rPr>
                <w:rFonts w:ascii="Candara" w:hAnsi="Candara"/>
              </w:rPr>
              <w:t>Andjelković</w:t>
            </w:r>
            <w:proofErr w:type="spellEnd"/>
            <w:r w:rsidRPr="000D0CCA">
              <w:rPr>
                <w:rFonts w:ascii="Candara" w:hAnsi="Candara"/>
              </w:rPr>
              <w:t>, LL.D., Full Professor</w:t>
            </w:r>
          </w:p>
          <w:p w:rsidR="00667952" w:rsidRPr="00882ECD" w:rsidRDefault="0012396A" w:rsidP="0012396A">
            <w:pPr>
              <w:spacing w:line="240" w:lineRule="auto"/>
              <w:rPr>
                <w:rFonts w:ascii="Candara" w:hAnsi="Candara"/>
                <w:color w:val="FF0000"/>
              </w:rPr>
            </w:pPr>
            <w:r w:rsidRPr="000D0CCA">
              <w:rPr>
                <w:rFonts w:ascii="Candara" w:hAnsi="Candara"/>
              </w:rPr>
              <w:t xml:space="preserve">Prof. Marina </w:t>
            </w:r>
            <w:proofErr w:type="spellStart"/>
            <w:r w:rsidRPr="000D0CCA">
              <w:rPr>
                <w:rFonts w:ascii="Candara" w:hAnsi="Candara"/>
              </w:rPr>
              <w:t>Dimitrijević</w:t>
            </w:r>
            <w:proofErr w:type="spellEnd"/>
            <w:r w:rsidRPr="000D0CCA">
              <w:rPr>
                <w:rFonts w:ascii="Candara" w:hAnsi="Candara"/>
              </w:rPr>
              <w:t>, LL.D., Associate Professor</w:t>
            </w:r>
          </w:p>
        </w:tc>
      </w:tr>
      <w:tr w:rsidR="00667952" w:rsidRPr="00B54668" w:rsidTr="001E61A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67952" w:rsidRPr="00406F80" w:rsidRDefault="00667952" w:rsidP="001E61A6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67952" w:rsidRPr="00722529" w:rsidRDefault="008F41FD" w:rsidP="001E61A6">
            <w:pPr>
              <w:spacing w:line="240" w:lineRule="auto"/>
              <w:contextualSpacing/>
              <w:rPr>
                <w:rFonts w:ascii="Candara" w:hAnsi="Candara"/>
                <w:color w:val="FF0000"/>
              </w:rPr>
            </w:pPr>
            <w:sdt>
              <w:sdtPr>
                <w:rPr>
                  <w:rFonts w:ascii="Candara" w:hAnsi="Candara"/>
                  <w:u w:val="single"/>
                </w:rPr>
                <w:id w:val="-1185278396"/>
              </w:sdtPr>
              <w:sdtContent>
                <w:r w:rsidR="00C51AFF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667952" w:rsidRPr="00DA2463">
              <w:rPr>
                <w:rFonts w:ascii="Candara" w:hAnsi="Candara"/>
                <w:u w:val="single"/>
              </w:rPr>
              <w:t>Lectures</w:t>
            </w:r>
            <w:sdt>
              <w:sdtPr>
                <w:rPr>
                  <w:rFonts w:ascii="Candara" w:hAnsi="Candara"/>
                  <w:u w:val="single"/>
                </w:rPr>
                <w:id w:val="-544222395"/>
              </w:sdtPr>
              <w:sdtContent>
                <w:r w:rsidR="00C51AFF">
                  <w:rPr>
                    <w:rFonts w:ascii="Candara" w:hAnsi="Candara"/>
                    <w:u w:val="single"/>
                  </w:rPr>
                  <w:t xml:space="preserve">   </w:t>
                </w:r>
                <w:r w:rsidR="00C51AFF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667952" w:rsidRPr="00DA2463">
              <w:rPr>
                <w:rFonts w:ascii="Candara" w:hAnsi="Candara"/>
                <w:u w:val="single"/>
              </w:rPr>
              <w:t xml:space="preserve">Group tutorials </w:t>
            </w:r>
            <w:sdt>
              <w:sdtPr>
                <w:rPr>
                  <w:rFonts w:ascii="Candara" w:hAnsi="Candara"/>
                  <w:u w:val="single"/>
                </w:rPr>
                <w:id w:val="-2022922688"/>
              </w:sdtPr>
              <w:sdtContent>
                <w:r w:rsidR="00C51AFF">
                  <w:rPr>
                    <w:rFonts w:ascii="Candara" w:hAnsi="Candara"/>
                    <w:u w:val="single"/>
                  </w:rPr>
                  <w:t xml:space="preserve">  </w:t>
                </w:r>
                <w:r w:rsidR="00C51AFF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667952" w:rsidRPr="00DA2463">
              <w:rPr>
                <w:rFonts w:ascii="Candara" w:hAnsi="Candara"/>
                <w:u w:val="single"/>
              </w:rPr>
              <w:t xml:space="preserve"> Individual tutorials</w:t>
            </w:r>
          </w:p>
          <w:p w:rsidR="00667952" w:rsidRDefault="008F41FD" w:rsidP="001E61A6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67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52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  <w:u w:val="single"/>
                </w:rPr>
                <w:id w:val="1358537906"/>
              </w:sdtPr>
              <w:sdtContent>
                <w:r w:rsidR="00C51AFF">
                  <w:rPr>
                    <w:rFonts w:ascii="Candara" w:hAnsi="Candara"/>
                    <w:u w:val="single"/>
                  </w:rPr>
                  <w:t xml:space="preserve">  </w:t>
                </w:r>
                <w:r w:rsidR="00C51AFF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667952" w:rsidRPr="00DA2463">
              <w:rPr>
                <w:rFonts w:ascii="Candara" w:hAnsi="Candara"/>
                <w:u w:val="single"/>
              </w:rPr>
              <w:t xml:space="preserve">  Project work</w:t>
            </w:r>
            <w:sdt>
              <w:sdtPr>
                <w:rPr>
                  <w:rFonts w:ascii="Candara" w:hAnsi="Candara"/>
                  <w:u w:val="single"/>
                </w:rPr>
                <w:id w:val="-365140939"/>
              </w:sdtPr>
              <w:sdtContent>
                <w:r w:rsidR="00C51AFF">
                  <w:rPr>
                    <w:rFonts w:ascii="Candara" w:hAnsi="Candara"/>
                    <w:u w:val="single"/>
                  </w:rPr>
                  <w:t xml:space="preserve">   </w:t>
                </w:r>
                <w:r w:rsidR="00C51AFF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667952" w:rsidRPr="00DA2463">
              <w:rPr>
                <w:rFonts w:ascii="Candara" w:hAnsi="Candara"/>
                <w:u w:val="single"/>
              </w:rPr>
              <w:t xml:space="preserve">  Seminar</w:t>
            </w:r>
          </w:p>
          <w:p w:rsidR="00667952" w:rsidRPr="00B54668" w:rsidRDefault="008F41FD" w:rsidP="001E61A6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667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52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667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52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667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52">
              <w:rPr>
                <w:rFonts w:ascii="Candara" w:hAnsi="Candara"/>
              </w:rPr>
              <w:t xml:space="preserve">  Other</w:t>
            </w:r>
          </w:p>
        </w:tc>
      </w:tr>
      <w:tr w:rsidR="00667952" w:rsidRPr="00B54668" w:rsidTr="001E61A6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667952" w:rsidRPr="00B54668" w:rsidRDefault="00667952" w:rsidP="001E61A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667952" w:rsidRPr="00B54668" w:rsidTr="001E61A6">
        <w:trPr>
          <w:trHeight w:val="562"/>
        </w:trPr>
        <w:tc>
          <w:tcPr>
            <w:tcW w:w="10440" w:type="dxa"/>
            <w:gridSpan w:val="7"/>
            <w:vAlign w:val="center"/>
          </w:tcPr>
          <w:p w:rsidR="00667952" w:rsidRPr="005C4918" w:rsidRDefault="00C51AFF" w:rsidP="00C51AFF">
            <w:pPr>
              <w:spacing w:line="240" w:lineRule="auto"/>
              <w:contextualSpacing/>
              <w:jc w:val="both"/>
              <w:rPr>
                <w:rFonts w:ascii="Candara" w:hAnsi="Candara"/>
              </w:rPr>
            </w:pPr>
            <w:r>
              <w:rPr>
                <w:rFonts w:ascii="Candara" w:hAnsi="Candara" w:cs="TimesNewRomanPSMT"/>
                <w:lang w:val="en-US"/>
              </w:rPr>
              <w:t xml:space="preserve">The course aims to introduce </w:t>
            </w:r>
            <w:r w:rsidR="00B152CD" w:rsidRPr="005C4918">
              <w:rPr>
                <w:rFonts w:ascii="Candara" w:hAnsi="Candara" w:cs="TimesNewRomanPSMT"/>
                <w:lang w:val="en-US"/>
              </w:rPr>
              <w:t xml:space="preserve">students to the </w:t>
            </w:r>
            <w:r>
              <w:rPr>
                <w:rFonts w:ascii="Candara" w:hAnsi="Candara" w:cs="TimesNewRomanPSMT"/>
                <w:lang w:val="en-US"/>
              </w:rPr>
              <w:t>contemporary developments</w:t>
            </w:r>
            <w:r w:rsidR="00B152CD" w:rsidRPr="005C4918">
              <w:rPr>
                <w:rFonts w:ascii="Candara" w:hAnsi="Candara" w:cs="TimesNewRomanPSMT"/>
                <w:lang w:val="en-US"/>
              </w:rPr>
              <w:t xml:space="preserve"> of the budget theory </w:t>
            </w:r>
            <w:r>
              <w:rPr>
                <w:rFonts w:ascii="Candara" w:hAnsi="Candara" w:cs="TimesNewRomanPSMT"/>
                <w:lang w:val="en-US"/>
              </w:rPr>
              <w:t>and enable them to understand t</w:t>
            </w:r>
            <w:r w:rsidR="00B152CD" w:rsidRPr="005C4918">
              <w:rPr>
                <w:rFonts w:ascii="Candara" w:hAnsi="Candara" w:cs="TimesNewRomanPSMT"/>
                <w:lang w:val="en-US"/>
              </w:rPr>
              <w:t xml:space="preserve">he </w:t>
            </w:r>
            <w:r>
              <w:rPr>
                <w:rFonts w:ascii="Candara" w:hAnsi="Candara" w:cs="TimesNewRomanPSMT"/>
                <w:lang w:val="en-US"/>
              </w:rPr>
              <w:t>structure and functioning of</w:t>
            </w:r>
            <w:r w:rsidR="00B152CD" w:rsidRPr="005C4918">
              <w:rPr>
                <w:rFonts w:ascii="Candara" w:hAnsi="Candara" w:cs="TimesNewRomanPSMT"/>
                <w:lang w:val="en-US"/>
              </w:rPr>
              <w:t xml:space="preserve"> the budget system as well as the </w:t>
            </w:r>
            <w:r>
              <w:rPr>
                <w:rFonts w:ascii="Candara" w:hAnsi="Candara" w:cs="TimesNewRomanPSMT"/>
                <w:lang w:val="en-US"/>
              </w:rPr>
              <w:t>impact</w:t>
            </w:r>
            <w:r w:rsidR="00B152CD" w:rsidRPr="005C4918">
              <w:rPr>
                <w:rFonts w:ascii="Candara" w:hAnsi="Candara" w:cs="TimesNewRomanPSMT"/>
                <w:lang w:val="en-US"/>
              </w:rPr>
              <w:t xml:space="preserve"> of budget institutions</w:t>
            </w:r>
            <w:r w:rsidR="00B43C74" w:rsidRPr="005C4918">
              <w:rPr>
                <w:rFonts w:ascii="Candara" w:hAnsi="Candara" w:cs="TimesNewRomanPSMT"/>
                <w:lang w:val="en-US"/>
              </w:rPr>
              <w:t xml:space="preserve"> and</w:t>
            </w:r>
            <w:r w:rsidR="00B152CD" w:rsidRPr="005C4918">
              <w:rPr>
                <w:rFonts w:ascii="Candara" w:hAnsi="Candara" w:cs="TimesNewRomanPSMT"/>
                <w:lang w:val="en-US"/>
              </w:rPr>
              <w:t xml:space="preserve"> policy on social movements</w:t>
            </w:r>
            <w:r w:rsidR="004F3C59" w:rsidRPr="005C4918">
              <w:rPr>
                <w:rFonts w:ascii="Candara" w:hAnsi="Candara" w:cs="TimesNewRomanPSMT"/>
              </w:rPr>
              <w:t xml:space="preserve">; </w:t>
            </w:r>
            <w:r>
              <w:rPr>
                <w:rFonts w:ascii="Candara" w:hAnsi="Candara" w:cs="TimesNewRomanPSMT"/>
              </w:rPr>
              <w:t xml:space="preserve">to </w:t>
            </w:r>
            <w:r w:rsidR="00B152CD" w:rsidRPr="005C4918">
              <w:rPr>
                <w:rFonts w:ascii="Candara" w:hAnsi="Candara" w:cs="TimesNewRomanPSMT"/>
              </w:rPr>
              <w:t>understanding the procedures and roles of the participants in the budget process and the influence of budget decisions on almost all political questions in society</w:t>
            </w:r>
            <w:r w:rsidR="004F3C59" w:rsidRPr="005C4918">
              <w:rPr>
                <w:rFonts w:ascii="Candara" w:hAnsi="Candara" w:cs="TimesNewRomanPSMT"/>
              </w:rPr>
              <w:t>;</w:t>
            </w:r>
            <w:r w:rsidR="00B152CD" w:rsidRPr="005C4918">
              <w:rPr>
                <w:rFonts w:ascii="Candara" w:hAnsi="Candara" w:cs="TimesNewRomanPSMT"/>
              </w:rPr>
              <w:t xml:space="preserve"> </w:t>
            </w:r>
            <w:r>
              <w:rPr>
                <w:rFonts w:ascii="Candara" w:hAnsi="Candara" w:cs="TimesNewRomanPSMT"/>
              </w:rPr>
              <w:t xml:space="preserve">to </w:t>
            </w:r>
            <w:r w:rsidR="00B152CD" w:rsidRPr="005C4918">
              <w:rPr>
                <w:rFonts w:ascii="Candara" w:hAnsi="Candara" w:cs="TimesNewRomanPSMT"/>
              </w:rPr>
              <w:t>acquir</w:t>
            </w:r>
            <w:r>
              <w:rPr>
                <w:rFonts w:ascii="Candara" w:hAnsi="Candara" w:cs="TimesNewRomanPSMT"/>
              </w:rPr>
              <w:t>e</w:t>
            </w:r>
            <w:r w:rsidR="00B152CD" w:rsidRPr="005C4918">
              <w:rPr>
                <w:rFonts w:ascii="Candara" w:hAnsi="Candara" w:cs="TimesNewRomanPSMT"/>
              </w:rPr>
              <w:t xml:space="preserve"> </w:t>
            </w:r>
            <w:r>
              <w:rPr>
                <w:rFonts w:ascii="Candara" w:hAnsi="Candara" w:cs="TimesNewRomanPSMT"/>
              </w:rPr>
              <w:t>in-depth</w:t>
            </w:r>
            <w:r w:rsidR="00B152CD" w:rsidRPr="005C4918">
              <w:rPr>
                <w:rFonts w:ascii="Candara" w:hAnsi="Candara" w:cs="TimesNewRomanPSMT"/>
              </w:rPr>
              <w:t xml:space="preserve"> knowledge </w:t>
            </w:r>
            <w:r>
              <w:rPr>
                <w:rFonts w:ascii="Candara" w:hAnsi="Candara" w:cs="TimesNewRomanPSMT"/>
              </w:rPr>
              <w:t>about the</w:t>
            </w:r>
            <w:r w:rsidR="00B152CD" w:rsidRPr="005C4918">
              <w:rPr>
                <w:rFonts w:ascii="Candara" w:hAnsi="Candara" w:cs="TimesNewRomanPSMT"/>
              </w:rPr>
              <w:t xml:space="preserve"> mechanisms and processes of </w:t>
            </w:r>
            <w:r w:rsidR="001327A5" w:rsidRPr="005C4918">
              <w:rPr>
                <w:rFonts w:ascii="Candara" w:hAnsi="Candara" w:cs="TimesNewRomanPSMT"/>
              </w:rPr>
              <w:t>making budget and financial decisions at different levels of authority.</w:t>
            </w:r>
          </w:p>
        </w:tc>
      </w:tr>
      <w:tr w:rsidR="00667952" w:rsidRPr="00B54668" w:rsidTr="001E61A6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667952" w:rsidRPr="00B54668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667952" w:rsidRPr="00B54668" w:rsidTr="001E61A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67952" w:rsidRPr="004464C3" w:rsidRDefault="001327A5" w:rsidP="00C51AF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 w:rsidRPr="004464C3">
              <w:rPr>
                <w:rFonts w:ascii="Candara" w:hAnsi="Candara"/>
              </w:rPr>
              <w:t xml:space="preserve">Budget law </w:t>
            </w:r>
            <w:r w:rsidR="00376393" w:rsidRPr="004464C3">
              <w:rPr>
                <w:rFonts w:ascii="Candara" w:hAnsi="Candara"/>
              </w:rPr>
              <w:t>(</w:t>
            </w:r>
            <w:r w:rsidRPr="004464C3">
              <w:rPr>
                <w:rFonts w:ascii="Candara" w:hAnsi="Candara"/>
              </w:rPr>
              <w:t>notion, subject, sources and relation to other scientific disciplines</w:t>
            </w:r>
            <w:r w:rsidR="00955A04" w:rsidRPr="004464C3">
              <w:rPr>
                <w:rFonts w:ascii="Candara" w:hAnsi="Candara"/>
              </w:rPr>
              <w:t xml:space="preserve">). </w:t>
            </w:r>
            <w:r w:rsidRPr="004464C3">
              <w:rPr>
                <w:rFonts w:ascii="Candara" w:hAnsi="Candara"/>
              </w:rPr>
              <w:t xml:space="preserve">General approach to budget </w:t>
            </w:r>
            <w:r w:rsidR="00955A04" w:rsidRPr="004464C3">
              <w:rPr>
                <w:rFonts w:ascii="Candara" w:hAnsi="Candara"/>
              </w:rPr>
              <w:t>(</w:t>
            </w:r>
            <w:r w:rsidRPr="004464C3">
              <w:rPr>
                <w:rFonts w:ascii="Candara" w:hAnsi="Candara"/>
              </w:rPr>
              <w:t>notion, characteristics, legal nature, functions and types of budget</w:t>
            </w:r>
            <w:r w:rsidR="00955A04" w:rsidRPr="004464C3">
              <w:rPr>
                <w:rFonts w:ascii="Candara" w:hAnsi="Candara"/>
              </w:rPr>
              <w:t xml:space="preserve">). </w:t>
            </w:r>
            <w:r w:rsidRPr="004464C3">
              <w:rPr>
                <w:rFonts w:ascii="Candara" w:hAnsi="Candara"/>
              </w:rPr>
              <w:t>Traditional and contemporary</w:t>
            </w:r>
            <w:r w:rsidR="008273E3" w:rsidRPr="004464C3">
              <w:rPr>
                <w:rFonts w:ascii="Candara" w:hAnsi="Candara"/>
              </w:rPr>
              <w:t xml:space="preserve"> budget</w:t>
            </w:r>
            <w:r w:rsidRPr="004464C3">
              <w:rPr>
                <w:rFonts w:ascii="Candara" w:hAnsi="Candara"/>
              </w:rPr>
              <w:t xml:space="preserve"> principles. </w:t>
            </w:r>
            <w:r w:rsidR="00EA01BF" w:rsidRPr="004464C3">
              <w:rPr>
                <w:rFonts w:ascii="Candara" w:hAnsi="Candara"/>
              </w:rPr>
              <w:t xml:space="preserve">The budget procedure </w:t>
            </w:r>
            <w:r w:rsidR="00407BF4" w:rsidRPr="004464C3">
              <w:rPr>
                <w:rFonts w:ascii="Candara" w:hAnsi="Candara"/>
              </w:rPr>
              <w:t>(</w:t>
            </w:r>
            <w:r w:rsidR="00EA01BF" w:rsidRPr="004464C3">
              <w:rPr>
                <w:rFonts w:ascii="Candara" w:hAnsi="Candara"/>
              </w:rPr>
              <w:t xml:space="preserve">preparation, enacting, </w:t>
            </w:r>
            <w:r w:rsidR="00C6302A" w:rsidRPr="004464C3">
              <w:rPr>
                <w:rFonts w:ascii="Candara" w:hAnsi="Candara"/>
              </w:rPr>
              <w:t>executing</w:t>
            </w:r>
            <w:r w:rsidR="00EA01BF" w:rsidRPr="004464C3">
              <w:rPr>
                <w:rFonts w:ascii="Candara" w:hAnsi="Candara"/>
              </w:rPr>
              <w:t>, budget control</w:t>
            </w:r>
            <w:r w:rsidR="00407BF4" w:rsidRPr="004464C3">
              <w:rPr>
                <w:rFonts w:ascii="Candara" w:hAnsi="Candara"/>
              </w:rPr>
              <w:t>)</w:t>
            </w:r>
            <w:r w:rsidR="00A111CE" w:rsidRPr="004464C3">
              <w:rPr>
                <w:rFonts w:ascii="Candara" w:hAnsi="Candara"/>
              </w:rPr>
              <w:t>.</w:t>
            </w:r>
            <w:r w:rsidR="00EA01BF" w:rsidRPr="004464C3">
              <w:rPr>
                <w:rFonts w:ascii="Candara" w:hAnsi="Candara"/>
              </w:rPr>
              <w:t xml:space="preserve"> Contemporary budget reforms </w:t>
            </w:r>
            <w:r w:rsidR="00AD5421" w:rsidRPr="004464C3">
              <w:rPr>
                <w:rFonts w:ascii="Candara" w:hAnsi="Candara"/>
              </w:rPr>
              <w:t>(</w:t>
            </w:r>
            <w:r w:rsidR="00EA01BF" w:rsidRPr="004464C3">
              <w:rPr>
                <w:rFonts w:ascii="Candara" w:hAnsi="Candara"/>
              </w:rPr>
              <w:t>trends and novelties in contemporary budget systems</w:t>
            </w:r>
            <w:r w:rsidR="00AD5421" w:rsidRPr="004464C3">
              <w:rPr>
                <w:rFonts w:ascii="Candara" w:hAnsi="Candara"/>
              </w:rPr>
              <w:t>)</w:t>
            </w:r>
            <w:r w:rsidR="00A111CE" w:rsidRPr="004464C3">
              <w:rPr>
                <w:rFonts w:ascii="Candara" w:hAnsi="Candara"/>
              </w:rPr>
              <w:t xml:space="preserve">. </w:t>
            </w:r>
            <w:r w:rsidR="00EA01BF" w:rsidRPr="004464C3">
              <w:rPr>
                <w:rFonts w:ascii="Candara" w:hAnsi="Candara"/>
              </w:rPr>
              <w:t xml:space="preserve">Macroeconomic aspects of budget policy. The budget system of Serbia </w:t>
            </w:r>
            <w:r w:rsidR="0058238F" w:rsidRPr="004464C3">
              <w:rPr>
                <w:rFonts w:ascii="Candara" w:hAnsi="Candara"/>
              </w:rPr>
              <w:t>(</w:t>
            </w:r>
            <w:r w:rsidR="00EA01BF" w:rsidRPr="004464C3">
              <w:rPr>
                <w:rFonts w:ascii="Candara" w:hAnsi="Candara"/>
              </w:rPr>
              <w:t xml:space="preserve">normative framework of the procedures </w:t>
            </w:r>
            <w:r w:rsidR="00C51AFF">
              <w:rPr>
                <w:rFonts w:ascii="Candara" w:hAnsi="Candara"/>
              </w:rPr>
              <w:t xml:space="preserve">for </w:t>
            </w:r>
            <w:r w:rsidR="00011F01" w:rsidRPr="004464C3">
              <w:rPr>
                <w:rFonts w:ascii="Candara" w:hAnsi="Candara"/>
              </w:rPr>
              <w:t>prepar</w:t>
            </w:r>
            <w:r w:rsidR="00C51AFF">
              <w:rPr>
                <w:rFonts w:ascii="Candara" w:hAnsi="Candara"/>
              </w:rPr>
              <w:t>ing</w:t>
            </w:r>
            <w:r w:rsidR="00011F01" w:rsidRPr="004464C3">
              <w:rPr>
                <w:rFonts w:ascii="Candara" w:hAnsi="Candara"/>
              </w:rPr>
              <w:t>, enacting and executing a budget, budget control and financial reporting</w:t>
            </w:r>
            <w:r w:rsidR="00F53995" w:rsidRPr="004464C3">
              <w:rPr>
                <w:rFonts w:ascii="Candara" w:hAnsi="Candara"/>
              </w:rPr>
              <w:t>)</w:t>
            </w:r>
            <w:r w:rsidR="00B81E91" w:rsidRPr="004464C3">
              <w:rPr>
                <w:rFonts w:ascii="Candara" w:hAnsi="Candara"/>
              </w:rPr>
              <w:t>.</w:t>
            </w:r>
            <w:r w:rsidR="00011F01" w:rsidRPr="004464C3">
              <w:rPr>
                <w:rFonts w:ascii="Candara" w:hAnsi="Candara"/>
              </w:rPr>
              <w:t xml:space="preserve"> Financing local governments in Serbia. Financing the European Union </w:t>
            </w:r>
            <w:r w:rsidR="00B81E91" w:rsidRPr="004464C3">
              <w:rPr>
                <w:rFonts w:ascii="Candara" w:hAnsi="Candara"/>
              </w:rPr>
              <w:t>(</w:t>
            </w:r>
            <w:r w:rsidR="00011F01" w:rsidRPr="004464C3">
              <w:rPr>
                <w:rFonts w:ascii="Candara" w:hAnsi="Candara"/>
              </w:rPr>
              <w:t>principles and the procedure of enacting the EU budget, income and expenditure structure of the EU budget, new financial perspective, fiscal discipline in the EU</w:t>
            </w:r>
            <w:r w:rsidR="00B81E91" w:rsidRPr="004464C3">
              <w:rPr>
                <w:rFonts w:ascii="Candara" w:hAnsi="Candara"/>
              </w:rPr>
              <w:t>).</w:t>
            </w:r>
          </w:p>
        </w:tc>
      </w:tr>
      <w:tr w:rsidR="00667952" w:rsidRPr="00B54668" w:rsidTr="001E61A6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667952" w:rsidRPr="00B54668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667952" w:rsidRPr="00B54668" w:rsidTr="001E61A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67952" w:rsidRPr="004E562D" w:rsidRDefault="008F41FD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color w:val="FF0000"/>
                </w:rPr>
                <w:id w:val="99386002"/>
              </w:sdtPr>
              <w:sdtEndPr>
                <w:rPr>
                  <w:color w:val="auto"/>
                  <w:u w:val="single"/>
                </w:rPr>
              </w:sdtEndPr>
              <w:sdtContent>
                <w:r w:rsidR="00C51AFF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667952" w:rsidRPr="009E7662">
              <w:rPr>
                <w:rFonts w:ascii="Candara" w:hAnsi="Candara"/>
                <w:u w:val="single"/>
              </w:rPr>
              <w:t>Serbian  (complete course)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66795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52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66795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52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667952" w:rsidRPr="004E562D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:rsidR="00667952" w:rsidRPr="004E562D" w:rsidRDefault="008F41FD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66795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52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66795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52" w:rsidRPr="004E562D">
              <w:rPr>
                <w:rFonts w:ascii="Candara" w:hAnsi="Candara"/>
              </w:rPr>
              <w:t>Serbian with other mentoring ______________</w:t>
            </w:r>
          </w:p>
          <w:p w:rsidR="00667952" w:rsidRPr="00B54668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667952" w:rsidRPr="00B54668" w:rsidTr="001E61A6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667952" w:rsidRPr="00B54668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667952" w:rsidRPr="00B54668" w:rsidTr="001E61A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67952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67952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67952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67952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667952" w:rsidRPr="00B54668" w:rsidTr="001E61A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67952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67952" w:rsidRPr="004464C3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4464C3">
              <w:rPr>
                <w:rFonts w:ascii="Candara" w:hAnsi="Candara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67952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67952" w:rsidRPr="004464C3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4464C3">
              <w:rPr>
                <w:rFonts w:ascii="Candara" w:hAnsi="Candara"/>
              </w:rPr>
              <w:t>6</w:t>
            </w:r>
          </w:p>
        </w:tc>
      </w:tr>
      <w:tr w:rsidR="00667952" w:rsidRPr="00B54668" w:rsidTr="001E61A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67952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67952" w:rsidRPr="004464C3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4464C3">
              <w:rPr>
                <w:rFonts w:ascii="Candara" w:hAnsi="Candara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67952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67952" w:rsidRPr="004464C3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4464C3">
              <w:rPr>
                <w:rFonts w:ascii="Candara" w:hAnsi="Candara"/>
              </w:rPr>
              <w:t>50</w:t>
            </w:r>
          </w:p>
        </w:tc>
      </w:tr>
      <w:tr w:rsidR="00667952" w:rsidRPr="00B54668" w:rsidTr="001E61A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67952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67952" w:rsidRPr="004464C3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4464C3">
              <w:rPr>
                <w:rFonts w:ascii="Candara" w:hAnsi="Candara"/>
              </w:rPr>
              <w:t>8</w:t>
            </w:r>
          </w:p>
          <w:p w:rsidR="00667952" w:rsidRPr="00DB3DE5" w:rsidRDefault="00667952" w:rsidP="004464C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color w:val="FF0000"/>
              </w:rPr>
            </w:pPr>
            <w:r w:rsidRPr="004464C3">
              <w:rPr>
                <w:rFonts w:ascii="Candara" w:hAnsi="Candara"/>
              </w:rPr>
              <w:t>+ 6 (</w:t>
            </w:r>
            <w:r w:rsidR="004464C3" w:rsidRPr="004464C3">
              <w:rPr>
                <w:rFonts w:ascii="Candara" w:hAnsi="Candara"/>
              </w:rPr>
              <w:t>seminars)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67952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67952" w:rsidRPr="004464C3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4464C3">
              <w:rPr>
                <w:rFonts w:ascii="Candara" w:hAnsi="Candara"/>
              </w:rPr>
              <w:t>100</w:t>
            </w:r>
          </w:p>
        </w:tc>
      </w:tr>
      <w:tr w:rsidR="00667952" w:rsidRPr="00B54668" w:rsidTr="001E61A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67952" w:rsidRDefault="00667952" w:rsidP="001E61A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667952" w:rsidRDefault="00667952" w:rsidP="00667952">
      <w:pPr>
        <w:ind w:left="1089"/>
      </w:pPr>
    </w:p>
    <w:p w:rsidR="00667952" w:rsidRDefault="00667952" w:rsidP="00667952">
      <w:pPr>
        <w:ind w:left="1089"/>
      </w:pPr>
    </w:p>
    <w:p w:rsidR="00667952" w:rsidRDefault="00667952" w:rsidP="00667952">
      <w:pPr>
        <w:ind w:left="1089"/>
      </w:pPr>
    </w:p>
    <w:p w:rsidR="00667952" w:rsidRDefault="00667952" w:rsidP="00667952"/>
    <w:p w:rsidR="00667952" w:rsidRDefault="00667952" w:rsidP="00667952"/>
    <w:p w:rsidR="0055740C" w:rsidRPr="00D35D60" w:rsidRDefault="00BD19E3" w:rsidP="00667952"/>
    <w:sectPr w:rsidR="0055740C" w:rsidRPr="00D35D6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7952"/>
    <w:rsid w:val="00011F01"/>
    <w:rsid w:val="000C3659"/>
    <w:rsid w:val="0012396A"/>
    <w:rsid w:val="001327A5"/>
    <w:rsid w:val="0015641A"/>
    <w:rsid w:val="00162BFE"/>
    <w:rsid w:val="001B318F"/>
    <w:rsid w:val="00243251"/>
    <w:rsid w:val="003204EC"/>
    <w:rsid w:val="00376393"/>
    <w:rsid w:val="00407BF4"/>
    <w:rsid w:val="004464C3"/>
    <w:rsid w:val="004F3C59"/>
    <w:rsid w:val="0058238F"/>
    <w:rsid w:val="00597E71"/>
    <w:rsid w:val="005C4918"/>
    <w:rsid w:val="00604A88"/>
    <w:rsid w:val="00667952"/>
    <w:rsid w:val="006C46AC"/>
    <w:rsid w:val="007239B0"/>
    <w:rsid w:val="00756B49"/>
    <w:rsid w:val="008273E3"/>
    <w:rsid w:val="008427A8"/>
    <w:rsid w:val="008D6B74"/>
    <w:rsid w:val="008F41FD"/>
    <w:rsid w:val="00955A04"/>
    <w:rsid w:val="009B1E5B"/>
    <w:rsid w:val="009E7662"/>
    <w:rsid w:val="00A111CE"/>
    <w:rsid w:val="00AD5421"/>
    <w:rsid w:val="00B152CD"/>
    <w:rsid w:val="00B43C74"/>
    <w:rsid w:val="00B81E91"/>
    <w:rsid w:val="00BD19E3"/>
    <w:rsid w:val="00C51AFF"/>
    <w:rsid w:val="00C6302A"/>
    <w:rsid w:val="00CC64D9"/>
    <w:rsid w:val="00D03CF2"/>
    <w:rsid w:val="00D33AC0"/>
    <w:rsid w:val="00D35D60"/>
    <w:rsid w:val="00D712AF"/>
    <w:rsid w:val="00DA2463"/>
    <w:rsid w:val="00E3558C"/>
    <w:rsid w:val="00EA01BF"/>
    <w:rsid w:val="00F02B5E"/>
    <w:rsid w:val="00F53730"/>
    <w:rsid w:val="00F53995"/>
    <w:rsid w:val="00F8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52"/>
    <w:pPr>
      <w:suppressAutoHyphens/>
      <w:spacing w:after="120" w:line="264" w:lineRule="auto"/>
      <w:ind w:firstLine="0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95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6795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1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CMBTW7</dc:creator>
  <cp:lastModifiedBy>Goga</cp:lastModifiedBy>
  <cp:revision>4</cp:revision>
  <dcterms:created xsi:type="dcterms:W3CDTF">2016-05-04T06:11:00Z</dcterms:created>
  <dcterms:modified xsi:type="dcterms:W3CDTF">2016-06-18T09:44:00Z</dcterms:modified>
</cp:coreProperties>
</file>