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691B92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691B92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691B92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691B92">
              <w:rPr>
                <w:lang w:val="en-US" w:eastAsia="sr-Cyrl-R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B92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691B92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691B92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691B92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91B92" w:rsidRDefault="00CD17F1" w:rsidP="00691B92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691B92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91B92" w:rsidRDefault="00CD17F1" w:rsidP="00691B92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691B92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91B92" w:rsidRDefault="00785F60" w:rsidP="00691B92">
            <w:pPr>
              <w:tabs>
                <w:tab w:val="left" w:pos="2040"/>
              </w:tabs>
              <w:spacing w:after="0" w:line="240" w:lineRule="auto"/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</w:pPr>
            <w:r w:rsidRPr="00691B92"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691B92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691B92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691B92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691B92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691B92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91B92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691B92" w:rsidRDefault="005B6F3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691B92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Serbian Language and Literature</w:t>
            </w:r>
          </w:p>
        </w:tc>
      </w:tr>
      <w:tr w:rsidR="00864926" w:rsidRPr="00691B92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691B92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91B92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691B92">
              <w:rPr>
                <w:rFonts w:ascii="Candara" w:hAnsi="Candara"/>
                <w:lang w:val="en-US"/>
              </w:rPr>
              <w:t>Module  (</w:t>
            </w:r>
            <w:proofErr w:type="gramEnd"/>
            <w:r w:rsidRPr="00691B92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691B92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691B92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691B92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91B92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691B92" w:rsidRDefault="000E0626" w:rsidP="006B3F02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691B92">
              <w:rPr>
                <w:rFonts w:ascii="Candara" w:hAnsi="Candara"/>
                <w:lang w:val="en-US"/>
              </w:rPr>
              <w:t>Theory of L</w:t>
            </w:r>
            <w:r w:rsidR="00870FE3" w:rsidRPr="00691B92">
              <w:rPr>
                <w:rFonts w:ascii="Candara" w:hAnsi="Candara"/>
                <w:lang w:val="en-US"/>
              </w:rPr>
              <w:t>iterature</w:t>
            </w:r>
          </w:p>
        </w:tc>
      </w:tr>
      <w:tr w:rsidR="006F647C" w:rsidRPr="00691B92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691B92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91B92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691B92" w:rsidRDefault="00777F5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503286888"/>
              </w:sdtPr>
              <w:sdtEndPr/>
              <w:sdtContent>
                <w:r w:rsidR="001D3BF1" w:rsidRPr="00691B92">
                  <w:rPr>
                    <w:rFonts w:ascii="MS Gothic" w:eastAsia="MS Gothic" w:hAnsi="MS Gothic"/>
                    <w:color w:val="1F497D" w:themeColor="text2"/>
                    <w:highlight w:val="yellow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E5013A" w:rsidRPr="00691B92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691B9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691B92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691B9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691B92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691B9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691B92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91B92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691B92" w:rsidRDefault="00777F59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highlight w:val="yellow"/>
                  <w:lang w:val="en-US"/>
                </w:rPr>
                <w:id w:val="485128928"/>
              </w:sdtPr>
              <w:sdtEndPr/>
              <w:sdtContent>
                <w:r w:rsidR="0069043C" w:rsidRPr="00691B92">
                  <w:rPr>
                    <w:rFonts w:ascii="MS Gothic" w:eastAsia="MS Gothic" w:hAnsi="MS Gothic"/>
                    <w:highlight w:val="yellow"/>
                    <w:lang w:val="en-US"/>
                  </w:rPr>
                  <w:t>☐</w:t>
                </w:r>
              </w:sdtContent>
            </w:sdt>
            <w:r w:rsidR="0069043C" w:rsidRPr="00691B92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691B9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691B92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691B92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691B92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691B92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691B92" w:rsidRDefault="00777F59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 w:rsidRPr="00691B92">
                  <w:rPr>
                    <w:rFonts w:ascii="MS Gothic" w:eastAsia="MS Gothic" w:hAnsi="MS Gothic" w:cs="Arial"/>
                    <w:highlight w:val="yellow"/>
                    <w:lang w:val="en-US"/>
                  </w:rPr>
                  <w:t>☐</w:t>
                </w:r>
              </w:sdtContent>
            </w:sdt>
            <w:r w:rsidR="0069043C" w:rsidRPr="00691B92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 w:rsidRPr="00691B92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691B9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691B9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691B92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91B92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691B92" w:rsidRDefault="005B6F3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91B92">
              <w:rPr>
                <w:rFonts w:ascii="Candara" w:hAnsi="Candara"/>
                <w:lang w:val="en-US"/>
              </w:rPr>
              <w:t>1</w:t>
            </w:r>
          </w:p>
        </w:tc>
      </w:tr>
      <w:tr w:rsidR="00A1335D" w:rsidRPr="00691B9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691B92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91B92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691B92" w:rsidRDefault="0040008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91B92">
              <w:rPr>
                <w:rFonts w:ascii="Candara" w:hAnsi="Candara"/>
                <w:lang w:val="en-US"/>
              </w:rPr>
              <w:t>6</w:t>
            </w:r>
          </w:p>
        </w:tc>
      </w:tr>
      <w:tr w:rsidR="00E857F8" w:rsidRPr="00691B9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691B92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91B92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691B92" w:rsidRDefault="005B6F34" w:rsidP="005B6F34">
            <w:pPr>
              <w:spacing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 w:rsidRPr="00691B92">
              <w:rPr>
                <w:rFonts w:ascii="Candara" w:hAnsi="Candara" w:cs="Arial"/>
                <w:lang w:val="en-US"/>
              </w:rPr>
              <w:t>Snežana</w:t>
            </w:r>
            <w:proofErr w:type="spellEnd"/>
            <w:r w:rsidRPr="00691B92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Pr="00691B92">
              <w:rPr>
                <w:rFonts w:ascii="Candara" w:hAnsi="Candara" w:cs="Arial"/>
                <w:lang w:val="en-US"/>
              </w:rPr>
              <w:t>Milosavljević</w:t>
            </w:r>
            <w:proofErr w:type="spellEnd"/>
            <w:r w:rsidRPr="00691B92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Pr="00691B92">
              <w:rPr>
                <w:rFonts w:ascii="Candara" w:hAnsi="Candara" w:cs="Arial"/>
                <w:lang w:val="en-US"/>
              </w:rPr>
              <w:t>Milić</w:t>
            </w:r>
            <w:proofErr w:type="spellEnd"/>
            <w:r w:rsidR="006B3F02" w:rsidRPr="00691B92">
              <w:rPr>
                <w:rFonts w:ascii="Candara" w:hAnsi="Candara" w:cs="Arial"/>
                <w:lang w:val="en-US"/>
              </w:rPr>
              <w:t xml:space="preserve">, </w:t>
            </w:r>
            <w:r w:rsidRPr="00691B92">
              <w:rPr>
                <w:rFonts w:ascii="Candara" w:hAnsi="Candara" w:cs="Arial"/>
                <w:lang w:val="en-US"/>
              </w:rPr>
              <w:t>Full</w:t>
            </w:r>
            <w:r w:rsidR="006B3F02" w:rsidRPr="00691B92">
              <w:rPr>
                <w:rFonts w:ascii="Candara" w:hAnsi="Candara" w:cs="Arial"/>
                <w:lang w:val="en-US"/>
              </w:rPr>
              <w:t xml:space="preserve"> Professor, PhD</w:t>
            </w:r>
          </w:p>
        </w:tc>
      </w:tr>
      <w:tr w:rsidR="00B50491" w:rsidRPr="00691B9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691B92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91B92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691B92" w:rsidRDefault="00777F5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1185278396"/>
              </w:sdtPr>
              <w:sdtEndPr/>
              <w:sdtContent>
                <w:r w:rsidR="00603117" w:rsidRPr="00691B92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691B92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544222395"/>
              </w:sdtPr>
              <w:sdtEndPr/>
              <w:sdtContent>
                <w:r w:rsidR="00603117" w:rsidRPr="00691B92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691B92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2022922688"/>
              </w:sdtPr>
              <w:sdtEndPr/>
              <w:sdtContent>
                <w:r w:rsidR="00603117" w:rsidRPr="00691B92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691B92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691B92" w:rsidRDefault="00777F5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691B9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691B92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691B9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691B92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365140939"/>
              </w:sdtPr>
              <w:sdtEndPr/>
              <w:sdtContent>
                <w:r w:rsidR="00603117" w:rsidRPr="00691B92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691B92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691B92" w:rsidRDefault="00777F59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691B9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691B92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691B9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691B92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691B9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691B92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691B92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691B92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691B92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691B92">
              <w:rPr>
                <w:rFonts w:ascii="Candara" w:hAnsi="Candara"/>
                <w:b/>
                <w:lang w:val="en-US"/>
              </w:rPr>
              <w:t>(max</w:t>
            </w:r>
            <w:r w:rsidR="00B50491" w:rsidRPr="00691B92">
              <w:rPr>
                <w:rFonts w:ascii="Candara" w:hAnsi="Candara"/>
                <w:b/>
                <w:lang w:val="en-US"/>
              </w:rPr>
              <w:t>.</w:t>
            </w:r>
            <w:r w:rsidR="00B54668" w:rsidRPr="00691B92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691B92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691B92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691B92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5B6F34" w:rsidRPr="00691B92" w:rsidRDefault="005B6F34" w:rsidP="0011267D">
            <w:pPr>
              <w:spacing w:line="276" w:lineRule="auto"/>
              <w:rPr>
                <w:rFonts w:ascii="Candara" w:hAnsi="Candara"/>
                <w:sz w:val="22"/>
                <w:szCs w:val="22"/>
                <w:lang w:val="en-US"/>
              </w:rPr>
            </w:pPr>
            <w:r w:rsidRPr="00691B92">
              <w:rPr>
                <w:rFonts w:ascii="Candara" w:hAnsi="Candara"/>
                <w:sz w:val="22"/>
                <w:szCs w:val="22"/>
                <w:lang w:val="en-US"/>
              </w:rPr>
              <w:t xml:space="preserve">The main purpose of the course is to </w:t>
            </w:r>
            <w:r w:rsidR="00870FE3" w:rsidRPr="00691B92">
              <w:rPr>
                <w:rFonts w:ascii="Candara" w:hAnsi="Candara"/>
                <w:sz w:val="22"/>
                <w:szCs w:val="22"/>
                <w:lang w:val="en-US"/>
              </w:rPr>
              <w:t>involve</w:t>
            </w:r>
            <w:r w:rsidRPr="00691B92">
              <w:rPr>
                <w:rFonts w:ascii="Candara" w:hAnsi="Candara"/>
                <w:sz w:val="22"/>
                <w:szCs w:val="22"/>
                <w:lang w:val="en-US"/>
              </w:rPr>
              <w:t xml:space="preserve"> students </w:t>
            </w:r>
            <w:r w:rsidR="00870FE3" w:rsidRPr="00691B92">
              <w:rPr>
                <w:rFonts w:ascii="Candara" w:hAnsi="Candara"/>
                <w:sz w:val="22"/>
                <w:szCs w:val="22"/>
                <w:lang w:val="en-US"/>
              </w:rPr>
              <w:t>in the field of contemporary T</w:t>
            </w:r>
            <w:r w:rsidR="000E0626" w:rsidRPr="00691B92">
              <w:rPr>
                <w:rFonts w:ascii="Candara" w:hAnsi="Candara"/>
                <w:sz w:val="22"/>
                <w:szCs w:val="22"/>
                <w:lang w:val="en-US"/>
              </w:rPr>
              <w:t>heory of Literature, Literary History and Literary C</w:t>
            </w:r>
            <w:r w:rsidR="00870FE3" w:rsidRPr="00691B92">
              <w:rPr>
                <w:rFonts w:ascii="Candara" w:hAnsi="Candara"/>
                <w:sz w:val="22"/>
                <w:szCs w:val="22"/>
                <w:lang w:val="en-US"/>
              </w:rPr>
              <w:t xml:space="preserve">riticism, likewise. One of the important achievement of the course is to enable students to comprehend the </w:t>
            </w:r>
            <w:r w:rsidR="008B1870" w:rsidRPr="00691B92">
              <w:rPr>
                <w:rFonts w:ascii="Candara" w:hAnsi="Candara"/>
                <w:sz w:val="22"/>
                <w:szCs w:val="22"/>
                <w:lang w:val="en-US"/>
              </w:rPr>
              <w:t>meaning of Historic</w:t>
            </w:r>
            <w:r w:rsidR="0011267D" w:rsidRPr="00691B92">
              <w:rPr>
                <w:rFonts w:ascii="Candara" w:hAnsi="Candara"/>
                <w:sz w:val="22"/>
                <w:szCs w:val="22"/>
                <w:lang w:val="en-US"/>
              </w:rPr>
              <w:t>al</w:t>
            </w:r>
            <w:r w:rsidR="008B1870" w:rsidRPr="00691B92">
              <w:rPr>
                <w:rFonts w:ascii="Candara" w:hAnsi="Candara"/>
                <w:sz w:val="22"/>
                <w:szCs w:val="22"/>
                <w:lang w:val="en-US"/>
              </w:rPr>
              <w:t xml:space="preserve"> and Descriptive Poetic</w:t>
            </w:r>
            <w:r w:rsidR="0011267D" w:rsidRPr="00691B92">
              <w:rPr>
                <w:rFonts w:ascii="Candara" w:hAnsi="Candara"/>
                <w:sz w:val="22"/>
                <w:szCs w:val="22"/>
                <w:lang w:val="en-US"/>
              </w:rPr>
              <w:t>s,</w:t>
            </w:r>
            <w:r w:rsidR="008B1870" w:rsidRPr="00691B92">
              <w:rPr>
                <w:rFonts w:ascii="Candara" w:hAnsi="Candara"/>
                <w:sz w:val="22"/>
                <w:szCs w:val="22"/>
                <w:lang w:val="en-US"/>
              </w:rPr>
              <w:t xml:space="preserve"> as we</w:t>
            </w:r>
            <w:bookmarkStart w:id="0" w:name="_GoBack"/>
            <w:bookmarkEnd w:id="0"/>
            <w:r w:rsidR="008B1870" w:rsidRPr="00691B92">
              <w:rPr>
                <w:rFonts w:ascii="Candara" w:hAnsi="Candara"/>
                <w:sz w:val="22"/>
                <w:szCs w:val="22"/>
                <w:lang w:val="en-US"/>
              </w:rPr>
              <w:t>ll as the Literary Genealogy. The further aim of the course is to introduce students to fundamental literary genres.</w:t>
            </w:r>
          </w:p>
        </w:tc>
      </w:tr>
      <w:tr w:rsidR="00E857F8" w:rsidRPr="00691B92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691B92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91B92">
              <w:rPr>
                <w:rFonts w:ascii="Candara" w:hAnsi="Candara"/>
                <w:b/>
                <w:lang w:val="en-US"/>
              </w:rPr>
              <w:t>SYLLABUS (</w:t>
            </w:r>
            <w:r w:rsidR="00B50491" w:rsidRPr="00691B92">
              <w:rPr>
                <w:rFonts w:ascii="Candara" w:hAnsi="Candara"/>
                <w:b/>
                <w:lang w:val="en-US"/>
              </w:rPr>
              <w:t xml:space="preserve">brief </w:t>
            </w:r>
            <w:r w:rsidRPr="00691B92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691B92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691B92">
              <w:rPr>
                <w:rFonts w:ascii="Candara" w:hAnsi="Candara"/>
                <w:b/>
                <w:lang w:val="en-US"/>
              </w:rPr>
              <w:t>e</w:t>
            </w:r>
            <w:r w:rsidR="00B50491" w:rsidRPr="00691B92">
              <w:rPr>
                <w:rFonts w:ascii="Candara" w:hAnsi="Candara"/>
                <w:b/>
                <w:lang w:val="en-US"/>
              </w:rPr>
              <w:t>s</w:t>
            </w:r>
            <w:r w:rsidRPr="00691B92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691B92" w:rsidTr="002D4580">
        <w:trPr>
          <w:trHeight w:val="275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47B73" w:rsidRPr="00691B92" w:rsidRDefault="008B1870" w:rsidP="00421067">
            <w:pPr>
              <w:rPr>
                <w:rFonts w:ascii="Candara" w:hAnsi="Candara"/>
                <w:sz w:val="24"/>
                <w:szCs w:val="24"/>
                <w:lang w:val="en-US"/>
              </w:rPr>
            </w:pPr>
            <w:r w:rsidRPr="00691B92">
              <w:rPr>
                <w:rFonts w:ascii="Candara" w:hAnsi="Candara"/>
                <w:sz w:val="24"/>
                <w:szCs w:val="24"/>
                <w:lang w:val="en-US"/>
              </w:rPr>
              <w:t>Theory of Literature, Historic</w:t>
            </w:r>
            <w:r w:rsidR="0011267D" w:rsidRPr="00691B92">
              <w:rPr>
                <w:rFonts w:ascii="Candara" w:hAnsi="Candara"/>
                <w:sz w:val="24"/>
                <w:szCs w:val="24"/>
                <w:lang w:val="en-US"/>
              </w:rPr>
              <w:t>al</w:t>
            </w:r>
            <w:r w:rsidRPr="00691B92">
              <w:rPr>
                <w:rFonts w:ascii="Candara" w:hAnsi="Candara"/>
                <w:sz w:val="24"/>
                <w:szCs w:val="24"/>
                <w:lang w:val="en-US"/>
              </w:rPr>
              <w:t xml:space="preserve"> and Descriptive Poetic</w:t>
            </w:r>
            <w:r w:rsidR="0011267D" w:rsidRPr="00691B92">
              <w:rPr>
                <w:rFonts w:ascii="Candara" w:hAnsi="Candara"/>
                <w:sz w:val="24"/>
                <w:szCs w:val="24"/>
                <w:lang w:val="en-US"/>
              </w:rPr>
              <w:t xml:space="preserve">s. </w:t>
            </w:r>
            <w:r w:rsidRPr="00691B92">
              <w:rPr>
                <w:rFonts w:ascii="Candara" w:hAnsi="Candara"/>
                <w:sz w:val="24"/>
                <w:szCs w:val="24"/>
                <w:lang w:val="en-US"/>
              </w:rPr>
              <w:t>The notion of Literary Criticism, its origin and structure. Literature (the meaning, its origins, functions, and values).</w:t>
            </w:r>
            <w:r w:rsidR="0011267D" w:rsidRPr="00691B92">
              <w:rPr>
                <w:rFonts w:ascii="Candara" w:hAnsi="Candara"/>
                <w:sz w:val="24"/>
                <w:szCs w:val="24"/>
                <w:lang w:val="en-US"/>
              </w:rPr>
              <w:t xml:space="preserve"> Periodiz</w:t>
            </w:r>
            <w:r w:rsidRPr="00691B92">
              <w:rPr>
                <w:rFonts w:ascii="Candara" w:hAnsi="Candara"/>
                <w:sz w:val="24"/>
                <w:szCs w:val="24"/>
                <w:lang w:val="en-US"/>
              </w:rPr>
              <w:t>ation</w:t>
            </w:r>
            <w:r w:rsidR="0011267D" w:rsidRPr="00691B92">
              <w:rPr>
                <w:rFonts w:ascii="Candara" w:hAnsi="Candara"/>
                <w:sz w:val="24"/>
                <w:szCs w:val="24"/>
                <w:lang w:val="en-US"/>
              </w:rPr>
              <w:t xml:space="preserve"> in Literary History</w:t>
            </w:r>
            <w:r w:rsidR="00F86E60" w:rsidRPr="00691B92">
              <w:rPr>
                <w:rFonts w:ascii="Candara" w:hAnsi="Candara"/>
                <w:sz w:val="24"/>
                <w:szCs w:val="24"/>
                <w:lang w:val="en-US"/>
              </w:rPr>
              <w:t xml:space="preserve">; Literary method and literary </w:t>
            </w:r>
            <w:r w:rsidR="0011267D" w:rsidRPr="00691B92">
              <w:rPr>
                <w:rFonts w:ascii="Candara" w:hAnsi="Candara"/>
                <w:sz w:val="24"/>
                <w:szCs w:val="24"/>
                <w:lang w:val="en-US"/>
              </w:rPr>
              <w:t>period</w:t>
            </w:r>
            <w:r w:rsidR="00F86E60" w:rsidRPr="00691B92">
              <w:rPr>
                <w:rFonts w:ascii="Candara" w:hAnsi="Candara"/>
                <w:sz w:val="24"/>
                <w:szCs w:val="24"/>
                <w:lang w:val="en-US"/>
              </w:rPr>
              <w:t>. Literary classification;</w:t>
            </w:r>
            <w:r w:rsidR="00421067" w:rsidRPr="00691B92">
              <w:rPr>
                <w:rFonts w:ascii="Candara" w:hAnsi="Candara"/>
                <w:sz w:val="24"/>
                <w:szCs w:val="24"/>
                <w:lang w:val="en-US"/>
              </w:rPr>
              <w:t xml:space="preserve"> T</w:t>
            </w:r>
            <w:r w:rsidR="00F86E60" w:rsidRPr="00691B92">
              <w:rPr>
                <w:rFonts w:ascii="Candara" w:hAnsi="Candara"/>
                <w:sz w:val="24"/>
                <w:szCs w:val="24"/>
                <w:lang w:val="en-US"/>
              </w:rPr>
              <w:t>he notion of genre. Poetry, its origin and properties. Poetry genres. Narrative genres</w:t>
            </w:r>
            <w:r w:rsidR="00604243" w:rsidRPr="00691B92">
              <w:rPr>
                <w:rFonts w:ascii="Candara" w:hAnsi="Candara"/>
                <w:sz w:val="24"/>
                <w:szCs w:val="24"/>
                <w:lang w:val="en-US"/>
              </w:rPr>
              <w:t>; Epic; Ballad, Romance; Prose fiction</w:t>
            </w:r>
            <w:r w:rsidR="00957236" w:rsidRPr="00691B92">
              <w:rPr>
                <w:rFonts w:ascii="Candara" w:hAnsi="Candara"/>
                <w:sz w:val="24"/>
                <w:szCs w:val="24"/>
                <w:lang w:val="en-US"/>
              </w:rPr>
              <w:t>. The Novel, Novella</w:t>
            </w:r>
            <w:r w:rsidR="005F4DAE" w:rsidRPr="00691B92">
              <w:rPr>
                <w:rFonts w:ascii="Candara" w:hAnsi="Candara"/>
                <w:sz w:val="24"/>
                <w:szCs w:val="24"/>
                <w:lang w:val="en-US"/>
              </w:rPr>
              <w:t xml:space="preserve">, </w:t>
            </w:r>
            <w:r w:rsidR="005F4DAE" w:rsidRPr="00691B92">
              <w:rPr>
                <w:rFonts w:ascii="Candara" w:hAnsi="Candara"/>
                <w:sz w:val="24"/>
                <w:szCs w:val="24"/>
                <w:lang w:val="en-US"/>
              </w:rPr>
              <w:lastRenderedPageBreak/>
              <w:t>Short story. Drama and Theatre</w:t>
            </w:r>
            <w:r w:rsidR="00957236" w:rsidRPr="00691B92">
              <w:rPr>
                <w:rFonts w:ascii="Candara" w:hAnsi="Candara"/>
                <w:sz w:val="24"/>
                <w:szCs w:val="24"/>
                <w:lang w:val="en-US"/>
              </w:rPr>
              <w:t>.</w:t>
            </w:r>
            <w:r w:rsidR="005A35E8" w:rsidRPr="00691B92">
              <w:rPr>
                <w:rFonts w:ascii="Candara" w:hAnsi="Candara"/>
                <w:sz w:val="24"/>
                <w:szCs w:val="24"/>
                <w:lang w:val="en-US"/>
              </w:rPr>
              <w:t xml:space="preserve"> Tragedy, Comedy, Melodra</w:t>
            </w:r>
            <w:r w:rsidR="005F4DAE" w:rsidRPr="00691B92">
              <w:rPr>
                <w:rFonts w:ascii="Candara" w:hAnsi="Candara"/>
                <w:sz w:val="24"/>
                <w:szCs w:val="24"/>
                <w:lang w:val="en-US"/>
              </w:rPr>
              <w:t>ma. Theatre of the absurd.  Essa</w:t>
            </w:r>
            <w:r w:rsidR="005A35E8" w:rsidRPr="00691B92">
              <w:rPr>
                <w:rFonts w:ascii="Candara" w:hAnsi="Candara"/>
                <w:sz w:val="24"/>
                <w:szCs w:val="24"/>
                <w:lang w:val="en-US"/>
              </w:rPr>
              <w:t xml:space="preserve">y and Autobiography. </w:t>
            </w:r>
          </w:p>
        </w:tc>
      </w:tr>
      <w:tr w:rsidR="001D3BF1" w:rsidRPr="00691B92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691B92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91B92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691B92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691B92" w:rsidRDefault="00777F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9386002"/>
              </w:sdtPr>
              <w:sdtEndPr/>
              <w:sdtContent>
                <w:r w:rsidR="004E562D" w:rsidRPr="00691B92">
                  <w:rPr>
                    <w:rFonts w:ascii="MS Gothic" w:eastAsia="MS Gothic" w:hAnsi="MS Gothic"/>
                    <w:highlight w:val="yellow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proofErr w:type="gramStart"/>
            <w:r w:rsidR="00E1222F" w:rsidRPr="00691B92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691B92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691B9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91B92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691B9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91B92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691B92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691B92" w:rsidRDefault="00777F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691B9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91B92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691B9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91B92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691B92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691B92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691B92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91B92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691B9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91B9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691B92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691B92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91B92" w:rsidRDefault="001F14FA" w:rsidP="000043A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91B92">
              <w:rPr>
                <w:rFonts w:ascii="Candara" w:hAnsi="Candara"/>
                <w:b/>
                <w:lang w:val="en-US"/>
              </w:rPr>
              <w:t>Points</w:t>
            </w:r>
            <w:r w:rsidR="000043A9" w:rsidRPr="00691B92">
              <w:rPr>
                <w:rFonts w:ascii="Candara" w:hAnsi="Candara"/>
                <w:b/>
                <w:lang w:val="en-US"/>
              </w:rPr>
              <w:t xml:space="preserve"> 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91B9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91B92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91B9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91B92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691B9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91B9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91B92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91B92" w:rsidRDefault="0042106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91B92">
              <w:rPr>
                <w:rFonts w:ascii="Candara" w:hAnsi="Candara"/>
                <w:b/>
                <w:lang w:val="en-US"/>
              </w:rPr>
              <w:t>3</w:t>
            </w:r>
            <w:r w:rsidR="000043A9" w:rsidRPr="00691B92">
              <w:rPr>
                <w:rFonts w:ascii="Candara" w:hAnsi="Candara"/>
                <w:b/>
                <w:lang w:val="en-US"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91B9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91B92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91B92" w:rsidRDefault="000043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91B92">
              <w:rPr>
                <w:rFonts w:ascii="Candara" w:hAnsi="Candara"/>
                <w:b/>
                <w:lang w:val="en-US"/>
              </w:rPr>
              <w:t>25</w:t>
            </w:r>
          </w:p>
        </w:tc>
      </w:tr>
      <w:tr w:rsidR="001F14FA" w:rsidRPr="00691B9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91B9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91B92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91B9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91B9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91B92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91B92" w:rsidRDefault="000043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91B92">
              <w:rPr>
                <w:rFonts w:ascii="Candara" w:hAnsi="Candara"/>
                <w:b/>
                <w:lang w:val="en-US"/>
              </w:rPr>
              <w:t>25</w:t>
            </w:r>
          </w:p>
        </w:tc>
      </w:tr>
      <w:tr w:rsidR="001F14FA" w:rsidRPr="00691B9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91B9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91B92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91B92" w:rsidRDefault="0042106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91B92">
              <w:rPr>
                <w:rFonts w:ascii="Candara" w:hAnsi="Candara"/>
                <w:b/>
                <w:lang w:val="en-US"/>
              </w:rPr>
              <w:t>2</w:t>
            </w:r>
            <w:r w:rsidR="000043A9" w:rsidRPr="00691B92">
              <w:rPr>
                <w:rFonts w:ascii="Candara" w:hAnsi="Candara"/>
                <w:b/>
                <w:lang w:val="en-US"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91B9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91B92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91B9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91B92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691B92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691B92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91B92">
              <w:rPr>
                <w:rFonts w:ascii="Candara" w:hAnsi="Candara"/>
                <w:b/>
                <w:lang w:val="en-US"/>
              </w:rPr>
              <w:t>*</w:t>
            </w:r>
            <w:r w:rsidR="001F14FA" w:rsidRPr="00691B92">
              <w:rPr>
                <w:rFonts w:ascii="Candara" w:hAnsi="Candara"/>
                <w:b/>
                <w:lang w:val="en-US"/>
              </w:rPr>
              <w:t xml:space="preserve">Final </w:t>
            </w:r>
            <w:r w:rsidRPr="00691B92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691B92" w:rsidRDefault="00E60599" w:rsidP="00E71A0B">
      <w:pPr>
        <w:ind w:left="1089"/>
        <w:rPr>
          <w:lang w:val="en-US"/>
        </w:rPr>
      </w:pPr>
    </w:p>
    <w:p w:rsidR="00E60599" w:rsidRPr="00691B92" w:rsidRDefault="00E60599" w:rsidP="00E71A0B">
      <w:pPr>
        <w:ind w:left="1089"/>
        <w:rPr>
          <w:lang w:val="en-US"/>
        </w:rPr>
      </w:pPr>
    </w:p>
    <w:p w:rsidR="001F14FA" w:rsidRPr="00691B92" w:rsidRDefault="001F14FA" w:rsidP="00E71A0B">
      <w:pPr>
        <w:ind w:left="1089"/>
        <w:rPr>
          <w:lang w:val="en-US"/>
        </w:rPr>
      </w:pPr>
    </w:p>
    <w:sectPr w:rsidR="001F14FA" w:rsidRPr="00691B92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F59" w:rsidRDefault="00777F59" w:rsidP="00864926">
      <w:pPr>
        <w:spacing w:after="0" w:line="240" w:lineRule="auto"/>
      </w:pPr>
      <w:r>
        <w:separator/>
      </w:r>
    </w:p>
  </w:endnote>
  <w:endnote w:type="continuationSeparator" w:id="0">
    <w:p w:rsidR="00777F59" w:rsidRDefault="00777F5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F59" w:rsidRDefault="00777F59" w:rsidP="00864926">
      <w:pPr>
        <w:spacing w:after="0" w:line="240" w:lineRule="auto"/>
      </w:pPr>
      <w:r>
        <w:separator/>
      </w:r>
    </w:p>
  </w:footnote>
  <w:footnote w:type="continuationSeparator" w:id="0">
    <w:p w:rsidR="00777F59" w:rsidRDefault="00777F5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043A9"/>
    <w:rsid w:val="00033AAA"/>
    <w:rsid w:val="000B4ED2"/>
    <w:rsid w:val="000E0626"/>
    <w:rsid w:val="000F6001"/>
    <w:rsid w:val="0011267D"/>
    <w:rsid w:val="00167F5A"/>
    <w:rsid w:val="001D3BF1"/>
    <w:rsid w:val="001D64D3"/>
    <w:rsid w:val="001E7ED9"/>
    <w:rsid w:val="001F14FA"/>
    <w:rsid w:val="001F60E3"/>
    <w:rsid w:val="00223BE8"/>
    <w:rsid w:val="002319B6"/>
    <w:rsid w:val="00234FA8"/>
    <w:rsid w:val="002A7B7F"/>
    <w:rsid w:val="002D4580"/>
    <w:rsid w:val="00315601"/>
    <w:rsid w:val="0032263B"/>
    <w:rsid w:val="00323176"/>
    <w:rsid w:val="003B32A9"/>
    <w:rsid w:val="003C177A"/>
    <w:rsid w:val="00400084"/>
    <w:rsid w:val="00406F80"/>
    <w:rsid w:val="00421067"/>
    <w:rsid w:val="00431EFA"/>
    <w:rsid w:val="00483E17"/>
    <w:rsid w:val="00493925"/>
    <w:rsid w:val="00493C2F"/>
    <w:rsid w:val="004D1C7E"/>
    <w:rsid w:val="004E562D"/>
    <w:rsid w:val="004F4EBB"/>
    <w:rsid w:val="00525C41"/>
    <w:rsid w:val="005A35E8"/>
    <w:rsid w:val="005A5D38"/>
    <w:rsid w:val="005B0885"/>
    <w:rsid w:val="005B64BF"/>
    <w:rsid w:val="005B6F34"/>
    <w:rsid w:val="005D46D7"/>
    <w:rsid w:val="005F4DAE"/>
    <w:rsid w:val="00603117"/>
    <w:rsid w:val="00604243"/>
    <w:rsid w:val="0069043C"/>
    <w:rsid w:val="00691B92"/>
    <w:rsid w:val="006B3F02"/>
    <w:rsid w:val="006E40AE"/>
    <w:rsid w:val="006F647C"/>
    <w:rsid w:val="00744CD9"/>
    <w:rsid w:val="00777F59"/>
    <w:rsid w:val="00783C57"/>
    <w:rsid w:val="00785F60"/>
    <w:rsid w:val="00792CB4"/>
    <w:rsid w:val="00864926"/>
    <w:rsid w:val="00870FE3"/>
    <w:rsid w:val="008A30CE"/>
    <w:rsid w:val="008B1870"/>
    <w:rsid w:val="008B1D6B"/>
    <w:rsid w:val="008C31B7"/>
    <w:rsid w:val="008E7796"/>
    <w:rsid w:val="00911529"/>
    <w:rsid w:val="00932B21"/>
    <w:rsid w:val="00957236"/>
    <w:rsid w:val="00972302"/>
    <w:rsid w:val="009906EA"/>
    <w:rsid w:val="009A02BA"/>
    <w:rsid w:val="009D3F5E"/>
    <w:rsid w:val="009F3F9F"/>
    <w:rsid w:val="00A10286"/>
    <w:rsid w:val="00A1335D"/>
    <w:rsid w:val="00AF47A6"/>
    <w:rsid w:val="00B149B1"/>
    <w:rsid w:val="00B50491"/>
    <w:rsid w:val="00B54668"/>
    <w:rsid w:val="00B9521A"/>
    <w:rsid w:val="00BD3504"/>
    <w:rsid w:val="00C507C6"/>
    <w:rsid w:val="00C51714"/>
    <w:rsid w:val="00C63234"/>
    <w:rsid w:val="00CA6D81"/>
    <w:rsid w:val="00CB7856"/>
    <w:rsid w:val="00CC23C3"/>
    <w:rsid w:val="00CD17F1"/>
    <w:rsid w:val="00D92F39"/>
    <w:rsid w:val="00DB43CC"/>
    <w:rsid w:val="00DE4EDE"/>
    <w:rsid w:val="00E1222F"/>
    <w:rsid w:val="00E47B73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6E60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D920D-70C2-4499-8B86-593178EF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B7CBF-908C-48BE-BBED-F74AE1A9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2017-04-10T09:31:00Z</dcterms:created>
  <dcterms:modified xsi:type="dcterms:W3CDTF">2018-06-07T11:29:00Z</dcterms:modified>
</cp:coreProperties>
</file>