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52" w:type="dxa"/>
        <w:tblLook w:val="04A0"/>
      </w:tblPr>
      <w:tblGrid>
        <w:gridCol w:w="2550"/>
        <w:gridCol w:w="1251"/>
        <w:gridCol w:w="324"/>
        <w:gridCol w:w="261"/>
        <w:gridCol w:w="851"/>
        <w:gridCol w:w="2143"/>
        <w:gridCol w:w="3060"/>
      </w:tblGrid>
      <w:tr w:rsidR="00CD17F1" w:rsidRPr="00B54668" w:rsidTr="002B48EE">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2B48EE">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456203" w:rsidP="00456203">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rsidTr="002B48EE">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2B48EE">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456203" w:rsidP="00E857F8">
            <w:pPr>
              <w:spacing w:line="240" w:lineRule="auto"/>
              <w:contextualSpacing/>
              <w:jc w:val="left"/>
              <w:rPr>
                <w:rFonts w:ascii="Candara" w:hAnsi="Candara"/>
                <w:b/>
                <w:color w:val="548DD4" w:themeColor="text2" w:themeTint="99"/>
                <w:sz w:val="24"/>
                <w:szCs w:val="24"/>
              </w:rPr>
            </w:pPr>
            <w:r w:rsidRPr="000B0216">
              <w:rPr>
                <w:rFonts w:ascii="Candara" w:hAnsi="Candara"/>
                <w:b/>
                <w:color w:val="548DD4" w:themeColor="text2" w:themeTint="99"/>
                <w:sz w:val="24"/>
                <w:szCs w:val="24"/>
              </w:rPr>
              <w:t>Basic Academic Studies, Physical Education and Sport</w:t>
            </w:r>
          </w:p>
        </w:tc>
      </w:tr>
      <w:tr w:rsidR="00864926" w:rsidRPr="00B54668" w:rsidTr="002B48EE">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2B48EE">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AA3329" w:rsidP="00E857F8">
            <w:pPr>
              <w:spacing w:line="240" w:lineRule="auto"/>
              <w:contextualSpacing/>
              <w:jc w:val="left"/>
              <w:rPr>
                <w:rFonts w:ascii="Candara" w:hAnsi="Candara"/>
              </w:rPr>
            </w:pPr>
            <w:r w:rsidRPr="00AA3329">
              <w:rPr>
                <w:rFonts w:ascii="Candara" w:hAnsi="Candara"/>
              </w:rPr>
              <w:t>Corrective gymnastics</w:t>
            </w:r>
          </w:p>
        </w:tc>
      </w:tr>
      <w:tr w:rsidR="006F647C" w:rsidRPr="00B54668" w:rsidTr="002B48EE">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5F03E0" w:rsidP="00456203">
            <w:pPr>
              <w:spacing w:line="240" w:lineRule="auto"/>
              <w:contextualSpacing/>
              <w:jc w:val="left"/>
              <w:rPr>
                <w:rFonts w:ascii="Candara" w:hAnsi="Candara"/>
              </w:rPr>
            </w:pPr>
            <w:sdt>
              <w:sdtPr>
                <w:rPr>
                  <w:rFonts w:ascii="Candara" w:hAnsi="Candara"/>
                </w:rPr>
                <w:id w:val="-503286888"/>
              </w:sdtPr>
              <w:sdtContent>
                <w:r w:rsidR="00456203">
                  <w:rPr>
                    <w:rFonts w:ascii="MS Gothic" w:eastAsia="MS Gothic" w:hAnsi="MS Gothic" w:hint="eastAsia"/>
                  </w:rPr>
                  <w:t>☒</w:t>
                </w:r>
              </w:sdtContent>
            </w:sdt>
            <w:r w:rsidR="00E5013A">
              <w:rPr>
                <w:rFonts w:ascii="Candara" w:hAnsi="Candara"/>
              </w:rPr>
              <w:t xml:space="preserve">Bachelor </w:t>
            </w:r>
            <w:r w:rsidR="00456203">
              <w:rPr>
                <w:rFonts w:ascii="Candara" w:hAnsi="Candara"/>
              </w:rPr>
              <w:t xml:space="preserve">academic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2B48EE">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5F03E0" w:rsidP="00456203">
            <w:pPr>
              <w:spacing w:line="240" w:lineRule="auto"/>
              <w:contextualSpacing/>
              <w:jc w:val="left"/>
              <w:rPr>
                <w:rFonts w:ascii="Candara" w:hAnsi="Candara"/>
              </w:rPr>
            </w:pPr>
            <w:sdt>
              <w:sdtPr>
                <w:rPr>
                  <w:rFonts w:ascii="Candara" w:hAnsi="Candara"/>
                </w:rPr>
                <w:id w:val="485128928"/>
              </w:sdtPr>
              <w:sdtContent>
                <w:r w:rsidR="00456203">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r w:rsidR="00456203">
              <w:rPr>
                <w:rFonts w:ascii="Candara" w:hAnsi="Candara"/>
              </w:rPr>
              <w:t xml:space="preserve">    </w:t>
            </w:r>
            <w:r w:rsidR="00406F80">
              <w:rPr>
                <w:rFonts w:ascii="Candara" w:hAnsi="Candara"/>
              </w:rPr>
              <w:t xml:space="preserve">    </w:t>
            </w:r>
            <w:r w:rsidR="00456203">
              <w:rPr>
                <w:rFonts w:ascii="Candara" w:hAnsi="Candara"/>
              </w:rPr>
              <w:t xml:space="preserve"> </w:t>
            </w:r>
            <w:r w:rsidR="00406F80">
              <w:rPr>
                <w:rFonts w:ascii="Candara" w:hAnsi="Candara"/>
              </w:rPr>
              <w:t xml:space="preserve">    </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2B48EE">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5F03E0"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69043C">
                  <w:rPr>
                    <w:rFonts w:ascii="MS Gothic" w:eastAsia="MS Gothic" w:hAnsi="MS Gothic" w:cs="Arial" w:hint="eastAsia"/>
                    <w:lang w:val="en-US"/>
                  </w:rPr>
                  <w:t>☐</w:t>
                </w:r>
              </w:sdtContent>
            </w:sdt>
            <w:r w:rsidR="0069043C">
              <w:rPr>
                <w:rFonts w:ascii="Candara" w:hAnsi="Candara" w:cs="Arial"/>
                <w:lang w:val="en-US"/>
              </w:rPr>
              <w:t xml:space="preserve"> Autumn           </w:t>
            </w:r>
            <w:r w:rsidR="00456203">
              <w:rPr>
                <w:rFonts w:ascii="Candara" w:hAnsi="Candara" w:cs="Arial"/>
                <w:lang w:val="en-US"/>
              </w:rPr>
              <w:t xml:space="preserve">   </w:t>
            </w:r>
            <w:r w:rsidR="0069043C">
              <w:rPr>
                <w:rFonts w:ascii="Candara" w:hAnsi="Candara" w:cs="Arial"/>
                <w:lang w:val="en-US"/>
              </w:rPr>
              <w:t xml:space="preserve">          </w:t>
            </w:r>
            <w:sdt>
              <w:sdtPr>
                <w:rPr>
                  <w:rFonts w:ascii="Candara" w:hAnsi="Candara" w:cs="Arial"/>
                  <w:lang w:val="en-US"/>
                </w:rPr>
                <w:id w:val="706989797"/>
              </w:sdtPr>
              <w:sdtContent>
                <w:r w:rsidR="00AA3329">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2B48EE">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AA3329" w:rsidP="00E857F8">
            <w:pPr>
              <w:spacing w:line="240" w:lineRule="auto"/>
              <w:contextualSpacing/>
              <w:jc w:val="left"/>
              <w:rPr>
                <w:rFonts w:ascii="Candara" w:hAnsi="Candara"/>
              </w:rPr>
            </w:pPr>
            <w:r>
              <w:rPr>
                <w:rFonts w:ascii="Candara" w:hAnsi="Candara"/>
              </w:rPr>
              <w:t>Fourth</w:t>
            </w:r>
          </w:p>
        </w:tc>
      </w:tr>
      <w:tr w:rsidR="00A1335D" w:rsidRPr="00B54668" w:rsidTr="002B48EE">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AA3329" w:rsidP="00E857F8">
            <w:pPr>
              <w:spacing w:line="240" w:lineRule="auto"/>
              <w:contextualSpacing/>
              <w:jc w:val="left"/>
              <w:rPr>
                <w:rFonts w:ascii="Candara" w:hAnsi="Candara"/>
              </w:rPr>
            </w:pPr>
            <w:r>
              <w:rPr>
                <w:rFonts w:ascii="Candara" w:hAnsi="Candara"/>
              </w:rPr>
              <w:t>7</w:t>
            </w:r>
          </w:p>
        </w:tc>
      </w:tr>
      <w:tr w:rsidR="00E857F8" w:rsidRPr="00B54668" w:rsidTr="002B48EE">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AA3329" w:rsidP="00436D81">
            <w:pPr>
              <w:spacing w:line="240" w:lineRule="auto"/>
              <w:contextualSpacing/>
              <w:jc w:val="left"/>
              <w:rPr>
                <w:rFonts w:ascii="Candara" w:hAnsi="Candara"/>
              </w:rPr>
            </w:pPr>
            <w:r>
              <w:rPr>
                <w:rFonts w:ascii="Candara" w:hAnsi="Candara"/>
              </w:rPr>
              <w:t>Saša Milenković</w:t>
            </w:r>
            <w:r w:rsidR="00436D81">
              <w:rPr>
                <w:rFonts w:ascii="Candara" w:hAnsi="Candara"/>
              </w:rPr>
              <w:t>,</w:t>
            </w:r>
            <w:r>
              <w:rPr>
                <w:rFonts w:ascii="Candara" w:hAnsi="Candara"/>
              </w:rPr>
              <w:t xml:space="preserve"> Ph</w:t>
            </w:r>
            <w:r w:rsidR="00436D81">
              <w:rPr>
                <w:rFonts w:ascii="Candara" w:hAnsi="Candara"/>
              </w:rPr>
              <w:t>.</w:t>
            </w:r>
            <w:r>
              <w:rPr>
                <w:rFonts w:ascii="Candara" w:hAnsi="Candara"/>
              </w:rPr>
              <w:t>D</w:t>
            </w:r>
            <w:r w:rsidR="00436D81">
              <w:rPr>
                <w:rFonts w:ascii="Candara" w:hAnsi="Candara"/>
              </w:rPr>
              <w:t>, full professor</w:t>
            </w:r>
            <w:r w:rsidR="00F03C31">
              <w:rPr>
                <w:rFonts w:ascii="Candara" w:hAnsi="Candara"/>
              </w:rPr>
              <w:t xml:space="preserve">; </w:t>
            </w:r>
            <w:r w:rsidR="00F03C31">
              <w:rPr>
                <w:rFonts w:ascii="Candara" w:hAnsi="Candara"/>
                <w:lang w:val="en-US"/>
              </w:rPr>
              <w:t xml:space="preserve">Bojan Jorgić, Ph.D, </w:t>
            </w:r>
            <w:r w:rsidR="00F03C31">
              <w:rPr>
                <w:rFonts w:ascii="Candara" w:hAnsi="Candara"/>
              </w:rPr>
              <w:t>assistant professor</w:t>
            </w:r>
            <w:bookmarkStart w:id="0" w:name="_GoBack"/>
            <w:bookmarkEnd w:id="0"/>
          </w:p>
        </w:tc>
      </w:tr>
      <w:tr w:rsidR="00B50491" w:rsidRPr="00B54668" w:rsidTr="002B48EE">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Content>
                <w:r w:rsidR="00456203">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Content>
                <w:r w:rsidR="00456203">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Content>
                <w:r>
                  <w:rPr>
                    <w:rFonts w:ascii="MS Gothic" w:eastAsia="MS Gothic" w:hAnsi="MS Gothic" w:hint="eastAsia"/>
                  </w:rPr>
                  <w:t>☐</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Content>
                <w:r w:rsidR="00456203">
                  <w:rPr>
                    <w:rFonts w:ascii="MS Gothic" w:eastAsia="MS Gothic" w:hAnsi="MS Gothic" w:hint="eastAsia"/>
                  </w:rPr>
                  <w:t>☒</w:t>
                </w:r>
              </w:sdtContent>
            </w:sdt>
            <w:r>
              <w:rPr>
                <w:rFonts w:ascii="Candara" w:hAnsi="Candara"/>
              </w:rPr>
              <w:t xml:space="preserve">  Other</w:t>
            </w:r>
          </w:p>
        </w:tc>
      </w:tr>
      <w:tr w:rsidR="00911529" w:rsidRPr="00B54668" w:rsidTr="002B48EE">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2B48EE">
        <w:trPr>
          <w:trHeight w:val="562"/>
        </w:trPr>
        <w:tc>
          <w:tcPr>
            <w:tcW w:w="10440" w:type="dxa"/>
            <w:gridSpan w:val="7"/>
            <w:vAlign w:val="center"/>
          </w:tcPr>
          <w:p w:rsidR="00911529" w:rsidRPr="00B54668" w:rsidRDefault="00AA3329" w:rsidP="00AA3329">
            <w:pPr>
              <w:spacing w:line="240" w:lineRule="auto"/>
              <w:contextualSpacing/>
              <w:rPr>
                <w:rFonts w:ascii="Candara" w:hAnsi="Candara"/>
                <w:i/>
              </w:rPr>
            </w:pPr>
            <w:r w:rsidRPr="00AA3329">
              <w:rPr>
                <w:rFonts w:ascii="Candara" w:hAnsi="Candara"/>
                <w:i/>
              </w:rPr>
              <w:t>By mastering the curricula program content, students acquire basic theoretical and practical knowledge of corrective gymnastics, which they will be able to directly apply in sports and school practice.</w:t>
            </w:r>
          </w:p>
        </w:tc>
      </w:tr>
      <w:tr w:rsidR="00E857F8" w:rsidRPr="00B54668" w:rsidTr="002B48EE">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2B48EE">
        <w:trPr>
          <w:trHeight w:val="562"/>
        </w:trPr>
        <w:tc>
          <w:tcPr>
            <w:tcW w:w="10440" w:type="dxa"/>
            <w:gridSpan w:val="7"/>
            <w:shd w:val="clear" w:color="auto" w:fill="auto"/>
            <w:vAlign w:val="center"/>
          </w:tcPr>
          <w:p w:rsidR="00B54668" w:rsidRPr="00B54668" w:rsidRDefault="00B66083" w:rsidP="00AA3329">
            <w:pPr>
              <w:tabs>
                <w:tab w:val="left" w:pos="360"/>
              </w:tabs>
              <w:spacing w:after="0" w:line="240" w:lineRule="auto"/>
              <w:rPr>
                <w:rFonts w:ascii="Candara" w:hAnsi="Candara"/>
                <w:b/>
              </w:rPr>
            </w:pPr>
            <w:r w:rsidRPr="00B66083">
              <w:rPr>
                <w:rFonts w:ascii="Candara" w:hAnsi="Candara"/>
                <w:b/>
              </w:rPr>
              <w:t>Historical development of kinesiology. Mechanical characteristics of the joints and muscles. The development of psycho-physical characteristics. Analysis of the position of the body. Rehabilitation and principles of corrective gymnastics. Manual muscle test. Proper and poor body posture. Typology of body posture. Statics and dynamics of the spinal column and foot, spinal column and foot deformities.</w:t>
            </w:r>
          </w:p>
        </w:tc>
      </w:tr>
      <w:tr w:rsidR="001D3BF1" w:rsidRPr="00B54668" w:rsidTr="002B48EE">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2B48EE">
        <w:trPr>
          <w:trHeight w:val="562"/>
        </w:trPr>
        <w:tc>
          <w:tcPr>
            <w:tcW w:w="10440" w:type="dxa"/>
            <w:gridSpan w:val="7"/>
            <w:shd w:val="clear" w:color="auto" w:fill="auto"/>
            <w:vAlign w:val="center"/>
          </w:tcPr>
          <w:p w:rsidR="001D3BF1" w:rsidRPr="004E562D" w:rsidRDefault="005F03E0" w:rsidP="00E857F8">
            <w:pPr>
              <w:tabs>
                <w:tab w:val="left" w:pos="360"/>
              </w:tabs>
              <w:spacing w:after="0" w:line="240" w:lineRule="auto"/>
              <w:jc w:val="left"/>
              <w:rPr>
                <w:rFonts w:ascii="Candara" w:hAnsi="Candara"/>
              </w:rPr>
            </w:pPr>
            <w:sdt>
              <w:sdtPr>
                <w:rPr>
                  <w:rFonts w:ascii="Candara" w:hAnsi="Candara"/>
                </w:rPr>
                <w:id w:val="99386002"/>
              </w:sdtPr>
              <w:sdtContent>
                <w:r w:rsidR="00B66083">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Content>
                <w:r w:rsidR="00234117">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5F03E0"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B66083">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2B48EE">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2B48EE">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2B48EE" w:rsidRPr="00B54668" w:rsidTr="002B48EE">
        <w:trPr>
          <w:trHeight w:val="562"/>
        </w:trPr>
        <w:tc>
          <w:tcPr>
            <w:tcW w:w="2550" w:type="dxa"/>
            <w:shd w:val="clear" w:color="auto" w:fill="auto"/>
            <w:vAlign w:val="center"/>
          </w:tcPr>
          <w:p w:rsidR="002B48EE" w:rsidRDefault="002B48EE" w:rsidP="002B48EE">
            <w:pPr>
              <w:tabs>
                <w:tab w:val="left" w:pos="360"/>
              </w:tabs>
              <w:spacing w:after="0" w:line="240" w:lineRule="auto"/>
              <w:jc w:val="left"/>
              <w:rPr>
                <w:rFonts w:ascii="Candara" w:hAnsi="Candara"/>
                <w:b/>
              </w:rPr>
            </w:pPr>
            <w:r w:rsidRPr="001964FB">
              <w:rPr>
                <w:rFonts w:ascii="Candara" w:hAnsi="Candara"/>
                <w:b/>
                <w:lang w:val="ru-RU"/>
              </w:rPr>
              <w:t>T</w:t>
            </w:r>
            <w:r w:rsidRPr="001964FB">
              <w:rPr>
                <w:rFonts w:ascii="Candara" w:hAnsi="Candara"/>
                <w:b/>
              </w:rPr>
              <w:t>h</w:t>
            </w:r>
            <w:r w:rsidRPr="001964FB">
              <w:rPr>
                <w:rFonts w:ascii="Candara" w:hAnsi="Candara"/>
                <w:b/>
                <w:lang w:val="ru-RU"/>
              </w:rPr>
              <w:t>eor</w:t>
            </w:r>
            <w:r w:rsidRPr="001964FB">
              <w:rPr>
                <w:rFonts w:ascii="Candara" w:hAnsi="Candara"/>
                <w:b/>
              </w:rPr>
              <w:t>y</w:t>
            </w:r>
            <w:r>
              <w:rPr>
                <w:rFonts w:ascii="Candara" w:hAnsi="Candara"/>
                <w:b/>
              </w:rPr>
              <w:t xml:space="preserve"> + </w:t>
            </w:r>
            <w:r w:rsidRPr="001964FB">
              <w:rPr>
                <w:rFonts w:ascii="Candara" w:hAnsi="Candara"/>
                <w:b/>
                <w:lang w:val="ru-RU"/>
              </w:rPr>
              <w:t>Pra</w:t>
            </w:r>
            <w:r w:rsidRPr="001964FB">
              <w:rPr>
                <w:rFonts w:ascii="Candara" w:hAnsi="Candara"/>
                <w:b/>
              </w:rPr>
              <w:t>cticals</w:t>
            </w:r>
          </w:p>
        </w:tc>
        <w:tc>
          <w:tcPr>
            <w:tcW w:w="1575" w:type="dxa"/>
            <w:gridSpan w:val="2"/>
            <w:shd w:val="clear" w:color="auto" w:fill="auto"/>
            <w:vAlign w:val="center"/>
          </w:tcPr>
          <w:p w:rsidR="002B48EE" w:rsidRDefault="002B48EE" w:rsidP="002B48EE">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2B48EE" w:rsidRDefault="002B48EE" w:rsidP="002B48EE">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2B48EE" w:rsidRDefault="006E569B" w:rsidP="002B48EE">
            <w:pPr>
              <w:tabs>
                <w:tab w:val="left" w:pos="360"/>
              </w:tabs>
              <w:spacing w:after="0" w:line="240" w:lineRule="auto"/>
              <w:jc w:val="left"/>
              <w:rPr>
                <w:rFonts w:ascii="Candara" w:hAnsi="Candara"/>
                <w:b/>
              </w:rPr>
            </w:pPr>
            <w:r>
              <w:rPr>
                <w:rFonts w:ascii="Candara" w:hAnsi="Candara"/>
                <w:b/>
              </w:rPr>
              <w:t>4</w:t>
            </w:r>
            <w:r w:rsidR="002B48EE">
              <w:rPr>
                <w:rFonts w:ascii="Candara" w:hAnsi="Candara"/>
                <w:b/>
              </w:rPr>
              <w:t>0</w:t>
            </w:r>
          </w:p>
        </w:tc>
      </w:tr>
      <w:tr w:rsidR="002B48EE" w:rsidRPr="00B54668" w:rsidTr="002B48EE">
        <w:trPr>
          <w:trHeight w:val="562"/>
        </w:trPr>
        <w:tc>
          <w:tcPr>
            <w:tcW w:w="2550" w:type="dxa"/>
            <w:shd w:val="clear" w:color="auto" w:fill="auto"/>
            <w:vAlign w:val="center"/>
          </w:tcPr>
          <w:p w:rsidR="002B48EE" w:rsidRDefault="002B48EE" w:rsidP="002B48EE">
            <w:pPr>
              <w:tabs>
                <w:tab w:val="left" w:pos="360"/>
              </w:tabs>
              <w:spacing w:after="0" w:line="240" w:lineRule="auto"/>
              <w:jc w:val="left"/>
              <w:rPr>
                <w:rFonts w:ascii="Candara" w:hAnsi="Candara"/>
                <w:b/>
              </w:rPr>
            </w:pPr>
            <w:r w:rsidRPr="001964FB">
              <w:rPr>
                <w:rStyle w:val="Emphasis"/>
                <w:rFonts w:ascii="Candara" w:hAnsi="Candara"/>
                <w:b/>
                <w:bCs/>
                <w:i w:val="0"/>
                <w:shd w:val="clear" w:color="auto" w:fill="FFFFFF"/>
              </w:rPr>
              <w:t>Colloquium</w:t>
            </w:r>
            <w:r>
              <w:rPr>
                <w:rStyle w:val="Emphasis"/>
                <w:rFonts w:ascii="Candara" w:hAnsi="Candara"/>
                <w:b/>
                <w:bCs/>
                <w:i w:val="0"/>
                <w:shd w:val="clear" w:color="auto" w:fill="FFFFFF"/>
              </w:rPr>
              <w:t xml:space="preserve"> </w:t>
            </w:r>
            <w:r w:rsidR="006B7F1B">
              <w:rPr>
                <w:rFonts w:ascii="Candara" w:hAnsi="Candara"/>
                <w:b/>
              </w:rPr>
              <w:t>theory</w:t>
            </w:r>
            <w:r w:rsidR="006B7F1B">
              <w:rPr>
                <w:rStyle w:val="Emphasis"/>
                <w:rFonts w:ascii="Candara" w:hAnsi="Candara"/>
                <w:b/>
                <w:bCs/>
                <w:i w:val="0"/>
                <w:shd w:val="clear" w:color="auto" w:fill="FFFFFF"/>
              </w:rPr>
              <w:t xml:space="preserve"> </w:t>
            </w:r>
            <w:r>
              <w:rPr>
                <w:rStyle w:val="Emphasis"/>
                <w:rFonts w:ascii="Candara" w:hAnsi="Candara"/>
                <w:b/>
                <w:bCs/>
                <w:i w:val="0"/>
                <w:shd w:val="clear" w:color="auto" w:fill="FFFFFF"/>
              </w:rPr>
              <w:t>(1+2)</w:t>
            </w:r>
          </w:p>
        </w:tc>
        <w:tc>
          <w:tcPr>
            <w:tcW w:w="1575" w:type="dxa"/>
            <w:gridSpan w:val="2"/>
            <w:shd w:val="clear" w:color="auto" w:fill="auto"/>
            <w:vAlign w:val="center"/>
          </w:tcPr>
          <w:p w:rsidR="002B48EE" w:rsidRDefault="006B7F1B" w:rsidP="002B48EE">
            <w:pPr>
              <w:tabs>
                <w:tab w:val="left" w:pos="360"/>
              </w:tabs>
              <w:spacing w:after="0" w:line="240" w:lineRule="auto"/>
              <w:jc w:val="left"/>
              <w:rPr>
                <w:rFonts w:ascii="Candara" w:hAnsi="Candara"/>
                <w:b/>
              </w:rPr>
            </w:pPr>
            <w:r>
              <w:rPr>
                <w:rFonts w:ascii="Candara" w:hAnsi="Candara"/>
                <w:b/>
              </w:rPr>
              <w:t>2</w:t>
            </w:r>
            <w:r w:rsidR="006E569B">
              <w:rPr>
                <w:rFonts w:ascii="Candara" w:hAnsi="Candara"/>
                <w:b/>
              </w:rPr>
              <w:t>0</w:t>
            </w:r>
          </w:p>
        </w:tc>
        <w:tc>
          <w:tcPr>
            <w:tcW w:w="3255" w:type="dxa"/>
            <w:gridSpan w:val="3"/>
            <w:shd w:val="clear" w:color="auto" w:fill="auto"/>
            <w:vAlign w:val="center"/>
          </w:tcPr>
          <w:p w:rsidR="002B48EE" w:rsidRDefault="002B48EE" w:rsidP="002B48EE">
            <w:pPr>
              <w:tabs>
                <w:tab w:val="left" w:pos="360"/>
              </w:tabs>
              <w:spacing w:after="0" w:line="240" w:lineRule="auto"/>
              <w:jc w:val="left"/>
              <w:rPr>
                <w:rFonts w:ascii="Candara" w:hAnsi="Candara"/>
                <w:b/>
              </w:rPr>
            </w:pPr>
          </w:p>
        </w:tc>
        <w:tc>
          <w:tcPr>
            <w:tcW w:w="3060" w:type="dxa"/>
            <w:shd w:val="clear" w:color="auto" w:fill="auto"/>
            <w:vAlign w:val="center"/>
          </w:tcPr>
          <w:p w:rsidR="002B48EE" w:rsidRDefault="002B48EE" w:rsidP="002B48EE">
            <w:pPr>
              <w:tabs>
                <w:tab w:val="left" w:pos="360"/>
              </w:tabs>
              <w:spacing w:after="0" w:line="240" w:lineRule="auto"/>
              <w:jc w:val="left"/>
              <w:rPr>
                <w:rFonts w:ascii="Candara" w:hAnsi="Candara"/>
                <w:b/>
              </w:rPr>
            </w:pPr>
          </w:p>
        </w:tc>
      </w:tr>
      <w:tr w:rsidR="002B48EE" w:rsidRPr="00B54668" w:rsidTr="002B48EE">
        <w:trPr>
          <w:trHeight w:val="562"/>
        </w:trPr>
        <w:tc>
          <w:tcPr>
            <w:tcW w:w="2550" w:type="dxa"/>
            <w:shd w:val="clear" w:color="auto" w:fill="auto"/>
            <w:vAlign w:val="center"/>
          </w:tcPr>
          <w:p w:rsidR="002B48EE" w:rsidRDefault="002B48EE" w:rsidP="006B7F1B">
            <w:pPr>
              <w:tabs>
                <w:tab w:val="left" w:pos="360"/>
              </w:tabs>
              <w:spacing w:after="0" w:line="240" w:lineRule="auto"/>
              <w:jc w:val="left"/>
              <w:rPr>
                <w:rFonts w:ascii="Candara" w:hAnsi="Candara"/>
                <w:b/>
              </w:rPr>
            </w:pPr>
            <w:r w:rsidRPr="001964FB">
              <w:rPr>
                <w:rFonts w:ascii="Candara" w:hAnsi="Candara"/>
                <w:b/>
              </w:rPr>
              <w:t xml:space="preserve">Colloquium </w:t>
            </w:r>
            <w:r>
              <w:rPr>
                <w:rFonts w:ascii="Candara" w:hAnsi="Candara"/>
                <w:b/>
              </w:rPr>
              <w:t>(</w:t>
            </w:r>
            <w:r w:rsidR="006B7F1B">
              <w:rPr>
                <w:rFonts w:ascii="Candara" w:hAnsi="Candara"/>
                <w:b/>
              </w:rPr>
              <w:t>practice</w:t>
            </w:r>
            <w:r>
              <w:rPr>
                <w:rFonts w:ascii="Candara" w:hAnsi="Candara"/>
                <w:b/>
              </w:rPr>
              <w:t>)</w:t>
            </w:r>
          </w:p>
        </w:tc>
        <w:tc>
          <w:tcPr>
            <w:tcW w:w="1575" w:type="dxa"/>
            <w:gridSpan w:val="2"/>
            <w:shd w:val="clear" w:color="auto" w:fill="auto"/>
            <w:vAlign w:val="center"/>
          </w:tcPr>
          <w:p w:rsidR="002B48EE" w:rsidRDefault="002B48EE" w:rsidP="002B48EE">
            <w:pPr>
              <w:tabs>
                <w:tab w:val="left" w:pos="360"/>
              </w:tabs>
              <w:spacing w:after="0" w:line="240" w:lineRule="auto"/>
              <w:jc w:val="left"/>
              <w:rPr>
                <w:rFonts w:ascii="Candara" w:hAnsi="Candara"/>
                <w:b/>
              </w:rPr>
            </w:pPr>
            <w:r>
              <w:rPr>
                <w:rFonts w:ascii="Candara" w:hAnsi="Candara"/>
                <w:b/>
              </w:rPr>
              <w:t>1</w:t>
            </w:r>
            <w:r w:rsidR="006B7F1B">
              <w:rPr>
                <w:rFonts w:ascii="Candara" w:hAnsi="Candara"/>
                <w:b/>
              </w:rPr>
              <w:t>0</w:t>
            </w:r>
          </w:p>
        </w:tc>
        <w:tc>
          <w:tcPr>
            <w:tcW w:w="3255" w:type="dxa"/>
            <w:gridSpan w:val="3"/>
            <w:shd w:val="clear" w:color="auto" w:fill="auto"/>
            <w:vAlign w:val="center"/>
          </w:tcPr>
          <w:p w:rsidR="002B48EE" w:rsidRDefault="002B48EE" w:rsidP="002B48EE">
            <w:pPr>
              <w:tabs>
                <w:tab w:val="left" w:pos="360"/>
              </w:tabs>
              <w:spacing w:after="0" w:line="240" w:lineRule="auto"/>
              <w:jc w:val="left"/>
              <w:rPr>
                <w:rFonts w:ascii="Candara" w:hAnsi="Candara"/>
                <w:b/>
              </w:rPr>
            </w:pPr>
          </w:p>
        </w:tc>
        <w:tc>
          <w:tcPr>
            <w:tcW w:w="3060" w:type="dxa"/>
            <w:shd w:val="clear" w:color="auto" w:fill="auto"/>
            <w:vAlign w:val="center"/>
          </w:tcPr>
          <w:p w:rsidR="002B48EE" w:rsidRDefault="002B48EE" w:rsidP="002B48EE">
            <w:pPr>
              <w:tabs>
                <w:tab w:val="left" w:pos="360"/>
              </w:tabs>
              <w:spacing w:after="0" w:line="240" w:lineRule="auto"/>
              <w:jc w:val="left"/>
              <w:rPr>
                <w:rFonts w:ascii="Candara" w:hAnsi="Candara"/>
                <w:b/>
              </w:rPr>
            </w:pPr>
          </w:p>
        </w:tc>
      </w:tr>
      <w:tr w:rsidR="002B48EE" w:rsidRPr="00B54668" w:rsidTr="002B48EE">
        <w:trPr>
          <w:trHeight w:val="562"/>
        </w:trPr>
        <w:tc>
          <w:tcPr>
            <w:tcW w:w="2550" w:type="dxa"/>
            <w:shd w:val="clear" w:color="auto" w:fill="auto"/>
            <w:vAlign w:val="center"/>
          </w:tcPr>
          <w:p w:rsidR="002B48EE" w:rsidRDefault="002B48EE" w:rsidP="002B48EE">
            <w:pPr>
              <w:tabs>
                <w:tab w:val="left" w:pos="360"/>
              </w:tabs>
              <w:spacing w:after="0" w:line="240" w:lineRule="auto"/>
              <w:jc w:val="left"/>
              <w:rPr>
                <w:rFonts w:ascii="Candara" w:hAnsi="Candara"/>
                <w:b/>
              </w:rPr>
            </w:pPr>
            <w:r w:rsidRPr="001964FB">
              <w:rPr>
                <w:rFonts w:ascii="Candara" w:hAnsi="Candara"/>
                <w:b/>
              </w:rPr>
              <w:t>Interactive teaching</w:t>
            </w:r>
            <w:r>
              <w:rPr>
                <w:rFonts w:ascii="Candara" w:hAnsi="Candara"/>
                <w:b/>
              </w:rPr>
              <w:t xml:space="preserve"> (</w:t>
            </w:r>
            <w:r w:rsidRPr="002B48EE">
              <w:rPr>
                <w:rFonts w:ascii="Candara" w:hAnsi="Candara"/>
                <w:b/>
              </w:rPr>
              <w:t>exercises</w:t>
            </w:r>
            <w:r>
              <w:rPr>
                <w:rFonts w:ascii="Candara" w:hAnsi="Candara"/>
                <w:b/>
              </w:rPr>
              <w:t>)</w:t>
            </w:r>
          </w:p>
        </w:tc>
        <w:tc>
          <w:tcPr>
            <w:tcW w:w="1575" w:type="dxa"/>
            <w:gridSpan w:val="2"/>
            <w:shd w:val="clear" w:color="auto" w:fill="auto"/>
            <w:vAlign w:val="center"/>
          </w:tcPr>
          <w:p w:rsidR="002B48EE" w:rsidRDefault="002B48EE" w:rsidP="002B48EE">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2B48EE" w:rsidRDefault="002B48EE" w:rsidP="002B48EE">
            <w:pPr>
              <w:tabs>
                <w:tab w:val="left" w:pos="360"/>
              </w:tabs>
              <w:spacing w:after="0" w:line="240" w:lineRule="auto"/>
              <w:jc w:val="left"/>
              <w:rPr>
                <w:rFonts w:ascii="Candara" w:hAnsi="Candara"/>
                <w:b/>
              </w:rPr>
            </w:pPr>
          </w:p>
        </w:tc>
        <w:tc>
          <w:tcPr>
            <w:tcW w:w="3060" w:type="dxa"/>
            <w:shd w:val="clear" w:color="auto" w:fill="auto"/>
            <w:vAlign w:val="center"/>
          </w:tcPr>
          <w:p w:rsidR="002B48EE" w:rsidRDefault="002B48EE" w:rsidP="002B48EE">
            <w:pPr>
              <w:tabs>
                <w:tab w:val="left" w:pos="360"/>
              </w:tabs>
              <w:spacing w:after="0" w:line="240" w:lineRule="auto"/>
              <w:jc w:val="left"/>
              <w:rPr>
                <w:rFonts w:ascii="Candara" w:hAnsi="Candara"/>
                <w:b/>
              </w:rPr>
            </w:pPr>
          </w:p>
        </w:tc>
      </w:tr>
      <w:tr w:rsidR="002B48EE" w:rsidRPr="00B54668" w:rsidTr="002B48EE">
        <w:trPr>
          <w:trHeight w:val="562"/>
        </w:trPr>
        <w:tc>
          <w:tcPr>
            <w:tcW w:w="2550" w:type="dxa"/>
            <w:shd w:val="clear" w:color="auto" w:fill="auto"/>
            <w:vAlign w:val="center"/>
          </w:tcPr>
          <w:p w:rsidR="002B48EE" w:rsidRDefault="002B48EE" w:rsidP="002B48EE">
            <w:pPr>
              <w:tabs>
                <w:tab w:val="left" w:pos="360"/>
              </w:tabs>
              <w:spacing w:after="0" w:line="240" w:lineRule="auto"/>
              <w:jc w:val="left"/>
              <w:rPr>
                <w:rFonts w:ascii="Candara" w:hAnsi="Candara"/>
                <w:b/>
              </w:rPr>
            </w:pPr>
            <w:r w:rsidRPr="001964FB">
              <w:rPr>
                <w:rFonts w:ascii="Candara" w:hAnsi="Candara"/>
                <w:b/>
              </w:rPr>
              <w:t>Interactive teaching</w:t>
            </w:r>
            <w:r>
              <w:rPr>
                <w:rFonts w:ascii="Candara" w:hAnsi="Candara"/>
                <w:b/>
              </w:rPr>
              <w:t xml:space="preserve"> (</w:t>
            </w:r>
            <w:r w:rsidRPr="002B48EE">
              <w:rPr>
                <w:rFonts w:ascii="Candara" w:hAnsi="Candara"/>
                <w:b/>
              </w:rPr>
              <w:t>lectures</w:t>
            </w:r>
            <w:r>
              <w:rPr>
                <w:rFonts w:ascii="Candara" w:hAnsi="Candara"/>
                <w:b/>
              </w:rPr>
              <w:t>)</w:t>
            </w:r>
          </w:p>
        </w:tc>
        <w:tc>
          <w:tcPr>
            <w:tcW w:w="1575" w:type="dxa"/>
            <w:gridSpan w:val="2"/>
            <w:shd w:val="clear" w:color="auto" w:fill="auto"/>
            <w:vAlign w:val="center"/>
          </w:tcPr>
          <w:p w:rsidR="002B48EE" w:rsidRDefault="002B48EE" w:rsidP="002B48EE">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2B48EE" w:rsidRDefault="002B48EE" w:rsidP="002B48EE">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2B48EE" w:rsidRDefault="002B48EE" w:rsidP="002B48EE">
            <w:pPr>
              <w:tabs>
                <w:tab w:val="left" w:pos="360"/>
              </w:tabs>
              <w:spacing w:after="0" w:line="240" w:lineRule="auto"/>
              <w:jc w:val="left"/>
              <w:rPr>
                <w:rFonts w:ascii="Candara" w:hAnsi="Candara"/>
                <w:b/>
              </w:rPr>
            </w:pPr>
            <w:r>
              <w:rPr>
                <w:rFonts w:ascii="Candara" w:hAnsi="Candara"/>
                <w:b/>
              </w:rPr>
              <w:t>100</w:t>
            </w:r>
          </w:p>
        </w:tc>
      </w:tr>
      <w:tr w:rsidR="002B48EE" w:rsidRPr="00B54668" w:rsidTr="002B48EE">
        <w:trPr>
          <w:trHeight w:val="562"/>
        </w:trPr>
        <w:tc>
          <w:tcPr>
            <w:tcW w:w="10440" w:type="dxa"/>
            <w:gridSpan w:val="7"/>
            <w:shd w:val="clear" w:color="auto" w:fill="auto"/>
            <w:vAlign w:val="center"/>
          </w:tcPr>
          <w:p w:rsidR="002B48EE" w:rsidRDefault="002B48EE" w:rsidP="002B48EE">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8F2" w:rsidRDefault="009E38F2" w:rsidP="00864926">
      <w:pPr>
        <w:spacing w:after="0" w:line="240" w:lineRule="auto"/>
      </w:pPr>
      <w:r>
        <w:separator/>
      </w:r>
    </w:p>
  </w:endnote>
  <w:endnote w:type="continuationSeparator" w:id="0">
    <w:p w:rsidR="009E38F2" w:rsidRDefault="009E38F2"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8F2" w:rsidRDefault="009E38F2" w:rsidP="00864926">
      <w:pPr>
        <w:spacing w:after="0" w:line="240" w:lineRule="auto"/>
      </w:pPr>
      <w:r>
        <w:separator/>
      </w:r>
    </w:p>
  </w:footnote>
  <w:footnote w:type="continuationSeparator" w:id="0">
    <w:p w:rsidR="009E38F2" w:rsidRDefault="009E38F2"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E71A0B"/>
    <w:rsid w:val="00033AAA"/>
    <w:rsid w:val="000F6001"/>
    <w:rsid w:val="00174003"/>
    <w:rsid w:val="001D3BF1"/>
    <w:rsid w:val="001D64D3"/>
    <w:rsid w:val="001F14FA"/>
    <w:rsid w:val="001F60E3"/>
    <w:rsid w:val="002319B6"/>
    <w:rsid w:val="00234117"/>
    <w:rsid w:val="002B48EE"/>
    <w:rsid w:val="00315601"/>
    <w:rsid w:val="00323176"/>
    <w:rsid w:val="003B32A9"/>
    <w:rsid w:val="003C177A"/>
    <w:rsid w:val="00406F80"/>
    <w:rsid w:val="00431EFA"/>
    <w:rsid w:val="00436D81"/>
    <w:rsid w:val="00456203"/>
    <w:rsid w:val="00460829"/>
    <w:rsid w:val="00493925"/>
    <w:rsid w:val="004D1C7E"/>
    <w:rsid w:val="004E562D"/>
    <w:rsid w:val="00556C2D"/>
    <w:rsid w:val="005A5D38"/>
    <w:rsid w:val="005B0885"/>
    <w:rsid w:val="005B64BF"/>
    <w:rsid w:val="005D46D7"/>
    <w:rsid w:val="005F03E0"/>
    <w:rsid w:val="005F6711"/>
    <w:rsid w:val="00603117"/>
    <w:rsid w:val="006476E1"/>
    <w:rsid w:val="0069043C"/>
    <w:rsid w:val="006B7F1B"/>
    <w:rsid w:val="006E40AE"/>
    <w:rsid w:val="006E569B"/>
    <w:rsid w:val="006F647C"/>
    <w:rsid w:val="00783C57"/>
    <w:rsid w:val="00792CB4"/>
    <w:rsid w:val="00801401"/>
    <w:rsid w:val="00864926"/>
    <w:rsid w:val="008A30CE"/>
    <w:rsid w:val="008B1D6B"/>
    <w:rsid w:val="008C31B7"/>
    <w:rsid w:val="00911529"/>
    <w:rsid w:val="00932B21"/>
    <w:rsid w:val="00972302"/>
    <w:rsid w:val="009906EA"/>
    <w:rsid w:val="009D3F5E"/>
    <w:rsid w:val="009E38F2"/>
    <w:rsid w:val="009F3F9F"/>
    <w:rsid w:val="00A10286"/>
    <w:rsid w:val="00A1335D"/>
    <w:rsid w:val="00A233DC"/>
    <w:rsid w:val="00A44BA4"/>
    <w:rsid w:val="00AA3329"/>
    <w:rsid w:val="00AC6185"/>
    <w:rsid w:val="00AF47A6"/>
    <w:rsid w:val="00B50491"/>
    <w:rsid w:val="00B54668"/>
    <w:rsid w:val="00B66083"/>
    <w:rsid w:val="00B9521A"/>
    <w:rsid w:val="00BD3504"/>
    <w:rsid w:val="00C63234"/>
    <w:rsid w:val="00C92107"/>
    <w:rsid w:val="00CA6D81"/>
    <w:rsid w:val="00CC23C3"/>
    <w:rsid w:val="00CD17F1"/>
    <w:rsid w:val="00D92F39"/>
    <w:rsid w:val="00DB43CC"/>
    <w:rsid w:val="00E1222F"/>
    <w:rsid w:val="00E47B95"/>
    <w:rsid w:val="00E5013A"/>
    <w:rsid w:val="00E60599"/>
    <w:rsid w:val="00E71A0B"/>
    <w:rsid w:val="00E8188A"/>
    <w:rsid w:val="00E857F8"/>
    <w:rsid w:val="00E8765F"/>
    <w:rsid w:val="00EA7E0C"/>
    <w:rsid w:val="00EC53EE"/>
    <w:rsid w:val="00F03C31"/>
    <w:rsid w:val="00F06AFA"/>
    <w:rsid w:val="00F237EB"/>
    <w:rsid w:val="00F56373"/>
    <w:rsid w:val="00F742D3"/>
    <w:rsid w:val="00FE6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styleId="Emphasis">
    <w:name w:val="Emphasis"/>
    <w:basedOn w:val="DefaultParagraphFont"/>
    <w:uiPriority w:val="20"/>
    <w:qFormat/>
    <w:rsid w:val="00AA3329"/>
    <w:rPr>
      <w:i/>
      <w:iCs/>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B8312-513D-4782-8BB1-280283156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user</cp:lastModifiedBy>
  <cp:revision>9</cp:revision>
  <cp:lastPrinted>2015-12-23T11:47:00Z</cp:lastPrinted>
  <dcterms:created xsi:type="dcterms:W3CDTF">2016-04-08T12:22:00Z</dcterms:created>
  <dcterms:modified xsi:type="dcterms:W3CDTF">2019-10-15T08:15:00Z</dcterms:modified>
</cp:coreProperties>
</file>