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AEE4096" wp14:editId="5130BD65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D54B2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54B22" w:rsidRDefault="00812979" w:rsidP="00D54B22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sz w:val="36"/>
                <w:szCs w:val="36"/>
              </w:rPr>
            </w:pPr>
            <w:r w:rsidRPr="00D54B22">
              <w:rPr>
                <w:rFonts w:ascii="Candara" w:hAnsi="Candara"/>
                <w:sz w:val="36"/>
                <w:szCs w:val="36"/>
              </w:rPr>
              <w:t xml:space="preserve">Pedagogical faculty in </w:t>
            </w:r>
            <w:proofErr w:type="spellStart"/>
            <w:r w:rsidRPr="00D54B22">
              <w:rPr>
                <w:rFonts w:ascii="Candara" w:hAnsi="Candara"/>
                <w:sz w:val="36"/>
                <w:szCs w:val="36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D732EF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D732EF" w:rsidRPr="00B54668" w:rsidRDefault="00D732EF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D732EF" w:rsidRDefault="00D732EF"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Primary School Teaching</w:t>
            </w:r>
          </w:p>
        </w:tc>
      </w:tr>
      <w:tr w:rsidR="00D732EF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D732EF" w:rsidRPr="00B54668" w:rsidRDefault="00D732EF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D732EF" w:rsidRDefault="00D732EF"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54B22" w:rsidRDefault="00D54B22" w:rsidP="00D54B22">
            <w:pPr>
              <w:spacing w:line="240" w:lineRule="auto"/>
              <w:contextualSpacing/>
              <w:jc w:val="left"/>
              <w:rPr>
                <w:b/>
                <w:bCs/>
                <w:szCs w:val="18"/>
              </w:rPr>
            </w:pPr>
            <w:r w:rsidRPr="00D54B22">
              <w:rPr>
                <w:b/>
                <w:bCs/>
                <w:szCs w:val="18"/>
                <w:lang w:val="sr-Cyrl-CS"/>
              </w:rPr>
              <w:t xml:space="preserve">Innovations in the evaluation of </w:t>
            </w:r>
            <w:r>
              <w:rPr>
                <w:b/>
                <w:bCs/>
                <w:szCs w:val="18"/>
              </w:rPr>
              <w:t xml:space="preserve">students </w:t>
            </w:r>
            <w:r w:rsidRPr="00D54B22">
              <w:rPr>
                <w:b/>
                <w:bCs/>
                <w:szCs w:val="18"/>
                <w:lang w:val="sr-Cyrl-CS"/>
              </w:rPr>
              <w:t>knowledge in mathematics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C0941" w:rsidP="008129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77321"/>
                  </w:sdtPr>
                  <w:sdtEndPr/>
                  <w:sdtContent>
                    <w:r w:rsidR="000E22A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 w:rsidRPr="000E22A2">
              <w:rPr>
                <w:rFonts w:ascii="Candara" w:hAnsi="Candara"/>
              </w:rPr>
              <w:t>Bachelor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598"/>
                  </w:sdtPr>
                  <w:sdtEndPr/>
                  <w:sdtContent>
                    <w:r w:rsidR="0081297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 w:rsidRPr="00D54B22">
              <w:rPr>
                <w:rFonts w:ascii="Candara" w:hAnsi="Candara"/>
              </w:rPr>
              <w:t xml:space="preserve">Master’s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C0941" w:rsidP="008129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600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377322"/>
                      </w:sdtPr>
                      <w:sdtEndPr/>
                      <w:sdtContent>
                        <w:r w:rsidR="000E22A2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406F80" w:rsidRPr="000E22A2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C0941" w:rsidP="0081297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602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377323"/>
                      </w:sdtPr>
                      <w:sdtEndPr/>
                      <w:sdtContent>
                        <w:r w:rsidR="000E22A2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69043C" w:rsidRPr="00D54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129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0E22A2"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D54B2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12979" w:rsidRDefault="008129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Malinović-Jovanović</w:t>
            </w:r>
            <w:proofErr w:type="spellEnd"/>
            <w:r w:rsidR="003C381D">
              <w:rPr>
                <w:rFonts w:ascii="Candara" w:hAnsi="Candara"/>
              </w:rPr>
              <w:t>, associate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0C09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606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377327"/>
                      </w:sdtPr>
                      <w:sdtEndPr/>
                      <w:sdtContent>
                        <w:r w:rsidR="000E22A2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603117" w:rsidRPr="000E22A2">
              <w:rPr>
                <w:rFonts w:ascii="Candara" w:hAnsi="Candara"/>
              </w:rPr>
              <w:t xml:space="preserve">Lectures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77329"/>
                  </w:sdtPr>
                  <w:sdtEndPr/>
                  <w:sdtContent>
                    <w:r w:rsidR="000E22A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 w:rsidRPr="000E22A2">
              <w:rPr>
                <w:rFonts w:ascii="Candara" w:hAnsi="Candara"/>
              </w:rPr>
              <w:t>Individual tutorials</w:t>
            </w:r>
          </w:p>
          <w:p w:rsidR="00603117" w:rsidRDefault="000C09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723604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377330"/>
                      </w:sdtPr>
                      <w:sdtEndPr/>
                      <w:sdtContent>
                        <w:r w:rsidR="000E22A2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603117" w:rsidRPr="000E22A2">
              <w:rPr>
                <w:rFonts w:ascii="Candara" w:hAnsi="Candara"/>
              </w:rPr>
              <w:t xml:space="preserve">  Project work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0C094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013558" w:rsidRDefault="00610354" w:rsidP="001F3B68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9D4815">
              <w:rPr>
                <w:rFonts w:ascii="Candara" w:hAnsi="Candara"/>
                <w:b/>
                <w:i/>
              </w:rPr>
              <w:t>Acquiring knowledge necessary for understanding:</w:t>
            </w:r>
            <w:r w:rsidR="00DC29D1" w:rsidRPr="00DC29D1">
              <w:rPr>
                <w:rFonts w:ascii="Candara" w:hAnsi="Candara"/>
                <w:i/>
              </w:rPr>
              <w:t xml:space="preserve"> monitoring, assessment and evaluation of </w:t>
            </w:r>
            <w:r w:rsidR="00DC29D1">
              <w:rPr>
                <w:rFonts w:ascii="Candara" w:hAnsi="Candara"/>
                <w:i/>
              </w:rPr>
              <w:t xml:space="preserve">student </w:t>
            </w:r>
            <w:r w:rsidR="00DC29D1" w:rsidRPr="00DC29D1">
              <w:rPr>
                <w:rFonts w:ascii="Candara" w:hAnsi="Candara"/>
                <w:i/>
              </w:rPr>
              <w:t>achievements</w:t>
            </w:r>
            <w:r w:rsidR="00DC29D1">
              <w:rPr>
                <w:rFonts w:ascii="Candara" w:hAnsi="Candara"/>
                <w:i/>
              </w:rPr>
              <w:t xml:space="preserve"> in </w:t>
            </w:r>
            <w:r w:rsidR="00DC29D1" w:rsidRPr="00DC29D1">
              <w:rPr>
                <w:rFonts w:ascii="Candara" w:hAnsi="Candara"/>
                <w:i/>
              </w:rPr>
              <w:t>teaching mathematics,</w:t>
            </w:r>
            <w:r w:rsidR="00DC29D1">
              <w:rPr>
                <w:rFonts w:ascii="Candara" w:hAnsi="Candara"/>
                <w:i/>
              </w:rPr>
              <w:t xml:space="preserve"> aims and objectives  of teaching mathematics in primary school, </w:t>
            </w:r>
            <w:r w:rsidR="005A7D42">
              <w:rPr>
                <w:rFonts w:ascii="Candara" w:hAnsi="Candara"/>
                <w:i/>
              </w:rPr>
              <w:t>contemporary taxonomies</w:t>
            </w:r>
            <w:r w:rsidR="005A7D42" w:rsidRPr="00F16C13">
              <w:rPr>
                <w:rFonts w:ascii="Candara" w:hAnsi="Candara"/>
                <w:i/>
              </w:rPr>
              <w:t xml:space="preserve"> of </w:t>
            </w:r>
            <w:r w:rsidR="005A7D42">
              <w:rPr>
                <w:rFonts w:ascii="Candara" w:hAnsi="Candara"/>
                <w:i/>
              </w:rPr>
              <w:t>aims</w:t>
            </w:r>
            <w:r w:rsidR="005A7D42" w:rsidRPr="00F16C13">
              <w:rPr>
                <w:rFonts w:ascii="Candara" w:hAnsi="Candara"/>
                <w:i/>
              </w:rPr>
              <w:t xml:space="preserve"> and </w:t>
            </w:r>
            <w:r w:rsidR="005A7D42">
              <w:rPr>
                <w:rFonts w:ascii="Candara" w:hAnsi="Candara"/>
                <w:i/>
              </w:rPr>
              <w:t>objectives</w:t>
            </w:r>
            <w:r w:rsidR="005A7D42" w:rsidRPr="00F16C13">
              <w:rPr>
                <w:rFonts w:ascii="Candara" w:hAnsi="Candara"/>
                <w:i/>
              </w:rPr>
              <w:t xml:space="preserve"> of teaching</w:t>
            </w:r>
            <w:r w:rsidR="005A7D42">
              <w:rPr>
                <w:rFonts w:ascii="Candara" w:hAnsi="Candara"/>
                <w:i/>
              </w:rPr>
              <w:t xml:space="preserve">, educational standards and criterion-referenced tests for </w:t>
            </w:r>
            <w:r w:rsidR="005A7D42" w:rsidRPr="00DC29D1">
              <w:rPr>
                <w:rFonts w:ascii="Candara" w:hAnsi="Candara"/>
                <w:i/>
              </w:rPr>
              <w:t>assessing the level of stu</w:t>
            </w:r>
            <w:r w:rsidR="005A7D42">
              <w:rPr>
                <w:rFonts w:ascii="Candara" w:hAnsi="Candara"/>
                <w:i/>
              </w:rPr>
              <w:t xml:space="preserve">dent achievement in mathematics. </w:t>
            </w:r>
          </w:p>
          <w:p w:rsidR="009D4815" w:rsidRDefault="009D4815" w:rsidP="001F3B68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</w:p>
          <w:p w:rsidR="005A7D42" w:rsidRPr="00B54668" w:rsidRDefault="005A7D42" w:rsidP="001F3B68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9D4815">
              <w:rPr>
                <w:rFonts w:ascii="Candara" w:hAnsi="Candara"/>
                <w:b/>
                <w:i/>
              </w:rPr>
              <w:t xml:space="preserve">By the </w:t>
            </w:r>
            <w:proofErr w:type="spellStart"/>
            <w:r w:rsidRPr="009D4815">
              <w:rPr>
                <w:rFonts w:ascii="Candara" w:hAnsi="Candara"/>
                <w:b/>
                <w:i/>
              </w:rPr>
              <w:t>and</w:t>
            </w:r>
            <w:proofErr w:type="spellEnd"/>
            <w:r w:rsidRPr="009D4815">
              <w:rPr>
                <w:rFonts w:ascii="Candara" w:hAnsi="Candara"/>
                <w:b/>
                <w:i/>
              </w:rPr>
              <w:t xml:space="preserve"> of the course students are expected to have following knowledge, skills and understanding:</w:t>
            </w:r>
            <w:r>
              <w:rPr>
                <w:rFonts w:ascii="Candara" w:hAnsi="Candara"/>
                <w:i/>
              </w:rPr>
              <w:t xml:space="preserve"> make a difference among </w:t>
            </w:r>
            <w:r w:rsidRPr="005A7D42">
              <w:rPr>
                <w:rFonts w:ascii="Candara" w:hAnsi="Candara"/>
                <w:i/>
              </w:rPr>
              <w:t>monitoring, assessment and evaluation of teaching</w:t>
            </w:r>
            <w:r>
              <w:rPr>
                <w:rFonts w:ascii="Candara" w:hAnsi="Candara"/>
                <w:i/>
              </w:rPr>
              <w:t>; know</w:t>
            </w:r>
            <w:r w:rsidRPr="005A7D42">
              <w:rPr>
                <w:rFonts w:ascii="Candara" w:hAnsi="Candara"/>
                <w:i/>
              </w:rPr>
              <w:t xml:space="preserve"> the weaknesses of traditional assessment and are familiar with the complex system of evaluation and assessment of student</w:t>
            </w:r>
            <w:r>
              <w:rPr>
                <w:rFonts w:ascii="Candara" w:hAnsi="Candara"/>
                <w:i/>
              </w:rPr>
              <w:t xml:space="preserve"> achievement based on aims and standards; </w:t>
            </w:r>
            <w:r w:rsidR="00013558" w:rsidRPr="005A7D42">
              <w:rPr>
                <w:rFonts w:ascii="Candara" w:hAnsi="Candara"/>
                <w:i/>
              </w:rPr>
              <w:t xml:space="preserve">are familiar with the </w:t>
            </w:r>
            <w:r w:rsidR="00013558">
              <w:rPr>
                <w:rFonts w:ascii="Candara" w:hAnsi="Candara"/>
                <w:i/>
              </w:rPr>
              <w:t>aims</w:t>
            </w:r>
            <w:r w:rsidR="00013558" w:rsidRPr="005A7D42">
              <w:rPr>
                <w:rFonts w:ascii="Candara" w:hAnsi="Candara"/>
                <w:i/>
              </w:rPr>
              <w:t xml:space="preserve"> and </w:t>
            </w:r>
            <w:r w:rsidR="00013558">
              <w:rPr>
                <w:rFonts w:ascii="Candara" w:hAnsi="Candara"/>
                <w:i/>
              </w:rPr>
              <w:t>objectives</w:t>
            </w:r>
            <w:r w:rsidR="00013558" w:rsidRPr="005A7D42">
              <w:rPr>
                <w:rFonts w:ascii="Candara" w:hAnsi="Candara"/>
                <w:i/>
              </w:rPr>
              <w:t xml:space="preserve"> of teaching mathematics in </w:t>
            </w:r>
            <w:r w:rsidR="00013558">
              <w:rPr>
                <w:rFonts w:ascii="Candara" w:hAnsi="Candara"/>
                <w:i/>
              </w:rPr>
              <w:t xml:space="preserve">primary </w:t>
            </w:r>
            <w:r w:rsidR="00013558" w:rsidRPr="005A7D42">
              <w:rPr>
                <w:rFonts w:ascii="Candara" w:hAnsi="Candara"/>
                <w:i/>
              </w:rPr>
              <w:t xml:space="preserve"> school</w:t>
            </w:r>
            <w:r w:rsidR="00013558">
              <w:rPr>
                <w:rFonts w:ascii="Candara" w:hAnsi="Candara"/>
                <w:i/>
              </w:rPr>
              <w:t>, contemporary taxonomies</w:t>
            </w:r>
            <w:r w:rsidR="00013558" w:rsidRPr="00F16C13">
              <w:rPr>
                <w:rFonts w:ascii="Candara" w:hAnsi="Candara"/>
                <w:i/>
              </w:rPr>
              <w:t xml:space="preserve"> of </w:t>
            </w:r>
            <w:r w:rsidR="00013558">
              <w:rPr>
                <w:rFonts w:ascii="Candara" w:hAnsi="Candara"/>
                <w:i/>
              </w:rPr>
              <w:t>aims</w:t>
            </w:r>
            <w:r w:rsidR="00013558" w:rsidRPr="00F16C13">
              <w:rPr>
                <w:rFonts w:ascii="Candara" w:hAnsi="Candara"/>
                <w:i/>
              </w:rPr>
              <w:t xml:space="preserve"> and </w:t>
            </w:r>
            <w:r w:rsidR="00013558">
              <w:rPr>
                <w:rFonts w:ascii="Candara" w:hAnsi="Candara"/>
                <w:i/>
              </w:rPr>
              <w:t>objectives</w:t>
            </w:r>
            <w:r w:rsidR="00013558" w:rsidRPr="00F16C13">
              <w:rPr>
                <w:rFonts w:ascii="Candara" w:hAnsi="Candara"/>
                <w:i/>
              </w:rPr>
              <w:t xml:space="preserve"> of teaching</w:t>
            </w:r>
            <w:r w:rsidR="00013558">
              <w:rPr>
                <w:rFonts w:ascii="Candara" w:hAnsi="Candara"/>
                <w:i/>
              </w:rPr>
              <w:t xml:space="preserve"> in cognitive domain and taxonomic model of operationalization of aim</w:t>
            </w:r>
            <w:r w:rsidR="009D4815">
              <w:rPr>
                <w:rFonts w:ascii="Candara" w:hAnsi="Candara"/>
                <w:i/>
              </w:rPr>
              <w:t>s</w:t>
            </w:r>
            <w:r w:rsidR="00013558">
              <w:rPr>
                <w:rFonts w:ascii="Candara" w:hAnsi="Candara"/>
                <w:i/>
              </w:rPr>
              <w:t xml:space="preserve"> and objectives of teaching math in first four grades of primary school</w:t>
            </w:r>
            <w:r w:rsidR="00013558" w:rsidRPr="005A7D42">
              <w:rPr>
                <w:rFonts w:ascii="Candara" w:hAnsi="Candara"/>
                <w:i/>
              </w:rPr>
              <w:t xml:space="preserve"> and appropriate educational standards</w:t>
            </w:r>
            <w:r w:rsidR="00013558">
              <w:rPr>
                <w:rFonts w:ascii="Candara" w:hAnsi="Candara"/>
                <w:i/>
              </w:rPr>
              <w:t xml:space="preserve">; </w:t>
            </w:r>
            <w:r w:rsidR="0019613A" w:rsidRPr="005A7D42">
              <w:rPr>
                <w:rFonts w:ascii="Candara" w:hAnsi="Candara"/>
                <w:i/>
              </w:rPr>
              <w:t xml:space="preserve">are familiar with the concept and forms of achievement verification in </w:t>
            </w:r>
            <w:r w:rsidR="0019613A">
              <w:rPr>
                <w:rFonts w:ascii="Candara" w:hAnsi="Candara"/>
                <w:i/>
              </w:rPr>
              <w:t xml:space="preserve">teaching </w:t>
            </w:r>
            <w:r w:rsidR="0019613A" w:rsidRPr="005A7D42">
              <w:rPr>
                <w:rFonts w:ascii="Candara" w:hAnsi="Candara"/>
                <w:i/>
              </w:rPr>
              <w:t xml:space="preserve">mathematics, role, components, criteria and </w:t>
            </w:r>
            <w:r w:rsidR="0019613A">
              <w:rPr>
                <w:rFonts w:ascii="Candara" w:hAnsi="Candara"/>
                <w:i/>
              </w:rPr>
              <w:t>norms of assessment</w:t>
            </w:r>
            <w:r w:rsidR="0019613A" w:rsidRPr="005A7D42">
              <w:rPr>
                <w:rFonts w:ascii="Candara" w:hAnsi="Candara"/>
                <w:i/>
              </w:rPr>
              <w:t xml:space="preserve"> in </w:t>
            </w:r>
            <w:r w:rsidR="0019613A">
              <w:rPr>
                <w:rFonts w:ascii="Candara" w:hAnsi="Candara"/>
                <w:i/>
              </w:rPr>
              <w:t xml:space="preserve">teaching </w:t>
            </w:r>
            <w:proofErr w:type="spellStart"/>
            <w:r w:rsidR="0019613A" w:rsidRPr="005A7D42">
              <w:rPr>
                <w:rFonts w:ascii="Candara" w:hAnsi="Candara"/>
                <w:i/>
              </w:rPr>
              <w:t>mathematics;</w:t>
            </w:r>
            <w:r w:rsidRPr="005A7D42">
              <w:rPr>
                <w:rFonts w:ascii="Candara" w:hAnsi="Candara"/>
                <w:i/>
              </w:rPr>
              <w:t>were</w:t>
            </w:r>
            <w:proofErr w:type="spellEnd"/>
            <w:r w:rsidRPr="005A7D42">
              <w:rPr>
                <w:rFonts w:ascii="Candara" w:hAnsi="Candara"/>
                <w:i/>
              </w:rPr>
              <w:t xml:space="preserve"> able to formulate mathematical tasks (such indicators to me</w:t>
            </w:r>
            <w:r w:rsidR="0037149E">
              <w:rPr>
                <w:rFonts w:ascii="Candara" w:hAnsi="Candara"/>
                <w:i/>
              </w:rPr>
              <w:t xml:space="preserve">asure the quality of </w:t>
            </w:r>
            <w:r w:rsidRPr="005A7D42">
              <w:rPr>
                <w:rFonts w:ascii="Candara" w:hAnsi="Candara"/>
                <w:i/>
              </w:rPr>
              <w:t xml:space="preserve"> knowledge) in accordance with the ca</w:t>
            </w:r>
            <w:r w:rsidR="0037149E">
              <w:rPr>
                <w:rFonts w:ascii="Candara" w:hAnsi="Candara"/>
                <w:i/>
              </w:rPr>
              <w:t>tegories of taxonomic model and educational levels an</w:t>
            </w:r>
            <w:r w:rsidR="00640BF1">
              <w:rPr>
                <w:rFonts w:ascii="Candara" w:hAnsi="Candara"/>
                <w:i/>
              </w:rPr>
              <w:t xml:space="preserve">d, based on </w:t>
            </w:r>
            <w:proofErr w:type="spellStart"/>
            <w:r w:rsidR="00640BF1">
              <w:rPr>
                <w:rFonts w:ascii="Candara" w:hAnsi="Candara"/>
                <w:i/>
              </w:rPr>
              <w:t>that,</w:t>
            </w:r>
            <w:r w:rsidR="0037149E" w:rsidRPr="005A7D42">
              <w:rPr>
                <w:rFonts w:ascii="Candara" w:hAnsi="Candara"/>
                <w:i/>
              </w:rPr>
              <w:t>construct</w:t>
            </w:r>
            <w:proofErr w:type="spellEnd"/>
            <w:r w:rsidR="0037149E" w:rsidRPr="005A7D42">
              <w:rPr>
                <w:rFonts w:ascii="Candara" w:hAnsi="Candara"/>
                <w:i/>
              </w:rPr>
              <w:t xml:space="preserve"> </w:t>
            </w:r>
            <w:r w:rsidRPr="005A7D42">
              <w:rPr>
                <w:rFonts w:ascii="Candara" w:hAnsi="Candara"/>
                <w:i/>
              </w:rPr>
              <w:t>criterion</w:t>
            </w:r>
            <w:r w:rsidR="0037149E">
              <w:rPr>
                <w:rFonts w:ascii="Candara" w:hAnsi="Candara"/>
                <w:i/>
              </w:rPr>
              <w:t>-referenced</w:t>
            </w:r>
            <w:r w:rsidRPr="005A7D42">
              <w:rPr>
                <w:rFonts w:ascii="Candara" w:hAnsi="Candara"/>
                <w:i/>
              </w:rPr>
              <w:t xml:space="preserve"> tests.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7149E" w:rsidRDefault="0037149E" w:rsidP="003714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</w:t>
            </w:r>
            <w:r w:rsidRPr="0037149E">
              <w:rPr>
                <w:rFonts w:ascii="Candara" w:hAnsi="Candara"/>
                <w:b/>
              </w:rPr>
              <w:t>onitoring, assessment and evaluation of teaching</w:t>
            </w:r>
          </w:p>
          <w:p w:rsidR="0037149E" w:rsidRPr="0037149E" w:rsidRDefault="0037149E" w:rsidP="003714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49E">
              <w:rPr>
                <w:rFonts w:ascii="Candara" w:hAnsi="Candara"/>
                <w:b/>
              </w:rPr>
              <w:t xml:space="preserve">Historical development of evaluation </w:t>
            </w:r>
          </w:p>
          <w:p w:rsidR="0037149E" w:rsidRPr="009D4815" w:rsidRDefault="0037149E" w:rsidP="009D481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49E">
              <w:rPr>
                <w:rFonts w:ascii="Candara" w:hAnsi="Candara"/>
                <w:b/>
              </w:rPr>
              <w:t xml:space="preserve">Weaknesses </w:t>
            </w:r>
            <w:r>
              <w:rPr>
                <w:rFonts w:ascii="Candara" w:hAnsi="Candara"/>
                <w:b/>
              </w:rPr>
              <w:t xml:space="preserve">of </w:t>
            </w:r>
            <w:r w:rsidRPr="0037149E">
              <w:rPr>
                <w:rFonts w:ascii="Candara" w:hAnsi="Candara"/>
                <w:b/>
              </w:rPr>
              <w:t>traditional evaluation</w:t>
            </w:r>
          </w:p>
          <w:p w:rsidR="0037149E" w:rsidRDefault="0037149E" w:rsidP="003714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49E">
              <w:rPr>
                <w:rFonts w:ascii="Candara" w:hAnsi="Candara"/>
                <w:b/>
              </w:rPr>
              <w:t>Evaluation based on the aims and educational standards</w:t>
            </w:r>
          </w:p>
          <w:p w:rsidR="0037149E" w:rsidRDefault="0037149E" w:rsidP="003714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Aims and objectives of teaching mathematics</w:t>
            </w:r>
          </w:p>
          <w:p w:rsidR="0037149E" w:rsidRPr="009D4815" w:rsidRDefault="0037149E" w:rsidP="009D481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49E">
              <w:rPr>
                <w:rFonts w:ascii="Candara" w:hAnsi="Candara"/>
                <w:b/>
              </w:rPr>
              <w:t xml:space="preserve">Taxonomy of the </w:t>
            </w:r>
            <w:r>
              <w:rPr>
                <w:rFonts w:ascii="Candara" w:hAnsi="Candara"/>
                <w:b/>
              </w:rPr>
              <w:t>aims</w:t>
            </w:r>
            <w:r w:rsidRPr="0037149E">
              <w:rPr>
                <w:rFonts w:ascii="Candara" w:hAnsi="Candara"/>
                <w:b/>
              </w:rPr>
              <w:t xml:space="preserve"> and </w:t>
            </w:r>
            <w:r>
              <w:rPr>
                <w:rFonts w:ascii="Candara" w:hAnsi="Candara"/>
                <w:b/>
              </w:rPr>
              <w:t>objectives</w:t>
            </w:r>
            <w:r w:rsidRPr="0037149E">
              <w:rPr>
                <w:rFonts w:ascii="Candara" w:hAnsi="Candara"/>
                <w:b/>
              </w:rPr>
              <w:t xml:space="preserve"> of </w:t>
            </w:r>
            <w:proofErr w:type="spellStart"/>
            <w:r w:rsidRPr="0037149E">
              <w:rPr>
                <w:rFonts w:ascii="Candara" w:hAnsi="Candara"/>
                <w:b/>
              </w:rPr>
              <w:t>teaching</w:t>
            </w:r>
            <w:r w:rsidRPr="009D4815">
              <w:rPr>
                <w:rFonts w:ascii="Candara" w:hAnsi="Candara"/>
                <w:b/>
              </w:rPr>
              <w:t>and</w:t>
            </w:r>
            <w:proofErr w:type="spellEnd"/>
            <w:r w:rsidRPr="009D4815">
              <w:rPr>
                <w:rFonts w:ascii="Candara" w:hAnsi="Candara"/>
                <w:b/>
              </w:rPr>
              <w:t xml:space="preserve"> preparation of programmes of study in mathematics in primary school </w:t>
            </w:r>
          </w:p>
          <w:p w:rsidR="0037149E" w:rsidRDefault="009D4815" w:rsidP="003714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9D4815">
              <w:rPr>
                <w:rFonts w:ascii="Candara" w:hAnsi="Candara"/>
                <w:b/>
              </w:rPr>
              <w:t xml:space="preserve">axonomic model of operationalization of aim and objectives of teaching math </w:t>
            </w:r>
            <w:r>
              <w:rPr>
                <w:rFonts w:ascii="Candara" w:hAnsi="Candara"/>
                <w:b/>
              </w:rPr>
              <w:t>and educational standards</w:t>
            </w:r>
          </w:p>
          <w:p w:rsidR="009D4815" w:rsidRDefault="009D4815" w:rsidP="0037149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</w:t>
            </w:r>
            <w:r w:rsidRPr="0037149E">
              <w:rPr>
                <w:rFonts w:ascii="Candara" w:hAnsi="Candara"/>
                <w:b/>
              </w:rPr>
              <w:t xml:space="preserve">athematics curriculum for </w:t>
            </w:r>
            <w:r>
              <w:rPr>
                <w:rFonts w:ascii="Candara" w:hAnsi="Candara"/>
                <w:b/>
              </w:rPr>
              <w:t>first four grades of primary school</w:t>
            </w:r>
            <w:r w:rsidRPr="0037149E">
              <w:rPr>
                <w:rFonts w:ascii="Candara" w:hAnsi="Candara"/>
                <w:b/>
              </w:rPr>
              <w:t xml:space="preserve"> and education</w:t>
            </w:r>
            <w:r>
              <w:rPr>
                <w:rFonts w:ascii="Candara" w:hAnsi="Candara"/>
                <w:b/>
              </w:rPr>
              <w:t>al</w:t>
            </w:r>
            <w:r w:rsidRPr="0037149E">
              <w:rPr>
                <w:rFonts w:ascii="Candara" w:hAnsi="Candara"/>
                <w:b/>
              </w:rPr>
              <w:t xml:space="preserve"> standards for the first cycle of compulsory education</w:t>
            </w:r>
          </w:p>
          <w:p w:rsidR="009D4815" w:rsidRDefault="009D4815" w:rsidP="009D481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7149E">
              <w:rPr>
                <w:rFonts w:ascii="Candara" w:hAnsi="Candara"/>
                <w:b/>
              </w:rPr>
              <w:t>Educational standards and criterion</w:t>
            </w:r>
            <w:r>
              <w:rPr>
                <w:rFonts w:ascii="Candara" w:hAnsi="Candara"/>
                <w:b/>
              </w:rPr>
              <w:t>-referenced</w:t>
            </w:r>
            <w:r w:rsidRPr="0037149E">
              <w:rPr>
                <w:rFonts w:ascii="Candara" w:hAnsi="Candara"/>
                <w:b/>
              </w:rPr>
              <w:t xml:space="preserve"> tests</w:t>
            </w:r>
          </w:p>
          <w:p w:rsidR="009D4815" w:rsidRPr="009D4815" w:rsidRDefault="009D4815" w:rsidP="009D481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4815">
              <w:rPr>
                <w:rFonts w:ascii="Candara" w:hAnsi="Candara"/>
                <w:b/>
              </w:rPr>
              <w:t>Taxonomy and educational standards in the function of constructing criterion</w:t>
            </w:r>
            <w:r>
              <w:rPr>
                <w:rFonts w:ascii="Candara" w:hAnsi="Candara"/>
                <w:b/>
              </w:rPr>
              <w:t>-referenced</w:t>
            </w:r>
            <w:r w:rsidRPr="009D4815">
              <w:rPr>
                <w:rFonts w:ascii="Candara" w:hAnsi="Candara"/>
                <w:b/>
              </w:rPr>
              <w:t xml:space="preserve"> tests for </w:t>
            </w:r>
            <w:r>
              <w:rPr>
                <w:rFonts w:ascii="Candara" w:hAnsi="Candara"/>
                <w:b/>
              </w:rPr>
              <w:t>examining</w:t>
            </w:r>
            <w:r w:rsidRPr="009D4815">
              <w:rPr>
                <w:rFonts w:ascii="Candara" w:hAnsi="Candara"/>
                <w:b/>
              </w:rPr>
              <w:t xml:space="preserve"> the level of student achievement</w:t>
            </w:r>
          </w:p>
          <w:p w:rsidR="00B54668" w:rsidRPr="00B54668" w:rsidRDefault="00B54668" w:rsidP="00D54B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C094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77332"/>
                  </w:sdtPr>
                  <w:sdtEndPr/>
                  <w:sdtContent>
                    <w:r w:rsidR="000E22A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0E22A2">
              <w:rPr>
                <w:rFonts w:ascii="Candara" w:hAnsi="Candara"/>
              </w:rPr>
              <w:t>Serbian  (complete course)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C094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54B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54B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30*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2029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Constructing criterion-referenced tests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54B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54B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54B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30*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D54B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Pr="00BF6D32">
              <w:rPr>
                <w:rFonts w:ascii="Candara" w:hAnsi="Candara"/>
                <w:b/>
              </w:rPr>
              <w:t xml:space="preserve">Passing the </w:t>
            </w:r>
            <w:r>
              <w:rPr>
                <w:rFonts w:ascii="Candara" w:hAnsi="Candara"/>
                <w:b/>
              </w:rPr>
              <w:t>teaching colloquia</w:t>
            </w:r>
            <w:r w:rsidRPr="00BF6D32">
              <w:rPr>
                <w:rFonts w:ascii="Candara" w:hAnsi="Candara"/>
                <w:b/>
              </w:rPr>
              <w:t xml:space="preserve"> released students </w:t>
            </w:r>
            <w:r>
              <w:rPr>
                <w:rFonts w:ascii="Candara" w:hAnsi="Candara"/>
                <w:b/>
              </w:rPr>
              <w:t xml:space="preserve">of the written </w:t>
            </w:r>
            <w:r w:rsidRPr="00BF6D32">
              <w:rPr>
                <w:rFonts w:ascii="Candara" w:hAnsi="Candara"/>
                <w:b/>
              </w:rPr>
              <w:t>exam</w:t>
            </w:r>
            <w:r>
              <w:rPr>
                <w:rFonts w:ascii="Candara" w:hAnsi="Candara"/>
                <w:b/>
              </w:rPr>
              <w:t>ination</w:t>
            </w:r>
          </w:p>
        </w:tc>
      </w:tr>
    </w:tbl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41" w:rsidRDefault="000C0941" w:rsidP="00864926">
      <w:pPr>
        <w:spacing w:after="0" w:line="240" w:lineRule="auto"/>
      </w:pPr>
      <w:r>
        <w:separator/>
      </w:r>
    </w:p>
  </w:endnote>
  <w:endnote w:type="continuationSeparator" w:id="0">
    <w:p w:rsidR="000C0941" w:rsidRDefault="000C094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41" w:rsidRDefault="000C0941" w:rsidP="00864926">
      <w:pPr>
        <w:spacing w:after="0" w:line="240" w:lineRule="auto"/>
      </w:pPr>
      <w:r>
        <w:separator/>
      </w:r>
    </w:p>
  </w:footnote>
  <w:footnote w:type="continuationSeparator" w:id="0">
    <w:p w:rsidR="000C0941" w:rsidRDefault="000C094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2851EFC"/>
    <w:multiLevelType w:val="hybridMultilevel"/>
    <w:tmpl w:val="CD76B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13558"/>
    <w:rsid w:val="00033AAA"/>
    <w:rsid w:val="000C0941"/>
    <w:rsid w:val="000E22A2"/>
    <w:rsid w:val="000F6001"/>
    <w:rsid w:val="00147A41"/>
    <w:rsid w:val="0019613A"/>
    <w:rsid w:val="001D3BF1"/>
    <w:rsid w:val="001D64D3"/>
    <w:rsid w:val="001F14FA"/>
    <w:rsid w:val="001F3B68"/>
    <w:rsid w:val="001F60E3"/>
    <w:rsid w:val="00202937"/>
    <w:rsid w:val="00224D5D"/>
    <w:rsid w:val="002319B6"/>
    <w:rsid w:val="00315601"/>
    <w:rsid w:val="00323176"/>
    <w:rsid w:val="0037149E"/>
    <w:rsid w:val="003A15C7"/>
    <w:rsid w:val="003B32A9"/>
    <w:rsid w:val="003C177A"/>
    <w:rsid w:val="003C381D"/>
    <w:rsid w:val="00406F80"/>
    <w:rsid w:val="00431EFA"/>
    <w:rsid w:val="00486F50"/>
    <w:rsid w:val="00493925"/>
    <w:rsid w:val="004D1C7E"/>
    <w:rsid w:val="004E562D"/>
    <w:rsid w:val="005A5D38"/>
    <w:rsid w:val="005A7D42"/>
    <w:rsid w:val="005B0885"/>
    <w:rsid w:val="005B64BF"/>
    <w:rsid w:val="005B7F59"/>
    <w:rsid w:val="005D46D7"/>
    <w:rsid w:val="00603117"/>
    <w:rsid w:val="00610354"/>
    <w:rsid w:val="00640BF1"/>
    <w:rsid w:val="0069043C"/>
    <w:rsid w:val="006B5E86"/>
    <w:rsid w:val="006E40AE"/>
    <w:rsid w:val="006F647C"/>
    <w:rsid w:val="007356C2"/>
    <w:rsid w:val="007562F1"/>
    <w:rsid w:val="00783C57"/>
    <w:rsid w:val="00792CB4"/>
    <w:rsid w:val="00812979"/>
    <w:rsid w:val="0082669B"/>
    <w:rsid w:val="00864926"/>
    <w:rsid w:val="008A30CE"/>
    <w:rsid w:val="008B1D6B"/>
    <w:rsid w:val="008B2752"/>
    <w:rsid w:val="008C31B7"/>
    <w:rsid w:val="008E116E"/>
    <w:rsid w:val="008E48D1"/>
    <w:rsid w:val="00911529"/>
    <w:rsid w:val="00932B21"/>
    <w:rsid w:val="00972302"/>
    <w:rsid w:val="009906EA"/>
    <w:rsid w:val="009D3F5E"/>
    <w:rsid w:val="009D4815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54B22"/>
    <w:rsid w:val="00D732EF"/>
    <w:rsid w:val="00D92F39"/>
    <w:rsid w:val="00DB43CC"/>
    <w:rsid w:val="00DC29D1"/>
    <w:rsid w:val="00DE5162"/>
    <w:rsid w:val="00E1222F"/>
    <w:rsid w:val="00E17447"/>
    <w:rsid w:val="00E4533E"/>
    <w:rsid w:val="00E47B95"/>
    <w:rsid w:val="00E5013A"/>
    <w:rsid w:val="00E55F19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1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9C01F-3C60-4158-B550-2285729F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8</cp:revision>
  <cp:lastPrinted>2015-12-23T11:47:00Z</cp:lastPrinted>
  <dcterms:created xsi:type="dcterms:W3CDTF">2016-04-03T11:18:00Z</dcterms:created>
  <dcterms:modified xsi:type="dcterms:W3CDTF">2016-04-14T10:19:00Z</dcterms:modified>
</cp:coreProperties>
</file>