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E2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29F6" w:rsidRDefault="00051937" w:rsidP="002E29F6">
            <w:pPr>
              <w:suppressAutoHyphens w:val="0"/>
              <w:spacing w:after="0" w:line="276" w:lineRule="auto"/>
              <w:jc w:val="center"/>
              <w:rPr>
                <w:rFonts w:cs="Arial"/>
              </w:rPr>
            </w:pPr>
            <w:r w:rsidRPr="002E29F6">
              <w:rPr>
                <w:rFonts w:cs="Arial"/>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A1DC3" w:rsidP="00E857F8">
            <w:pPr>
              <w:spacing w:line="240" w:lineRule="auto"/>
              <w:contextualSpacing/>
              <w:jc w:val="left"/>
              <w:rPr>
                <w:rFonts w:ascii="Candara" w:hAnsi="Candara"/>
                <w:b/>
                <w:color w:val="548DD4" w:themeColor="text2" w:themeTint="99"/>
                <w:sz w:val="24"/>
                <w:szCs w:val="24"/>
              </w:rPr>
            </w:pPr>
            <w:r>
              <w:t>Material and energy flows management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FD6D11" w:rsidRDefault="00FD6D11" w:rsidP="007A1DC3">
            <w:pPr>
              <w:spacing w:line="240" w:lineRule="auto"/>
              <w:contextualSpacing/>
              <w:jc w:val="left"/>
              <w:rPr>
                <w:rFonts w:ascii="Candara" w:hAnsi="Candara"/>
              </w:rPr>
            </w:pPr>
            <w:r w:rsidRPr="00FD6D11">
              <w:rPr>
                <w:bCs/>
                <w:lang w:val="en-US"/>
              </w:rPr>
              <w:t>Master Thesis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214C7"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531635092"/>
                  </w:sdtPr>
                  <w:sdtContent>
                    <w:r w:rsidR="00B434FF">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sdt>
                  <w:sdtPr>
                    <w:rPr>
                      <w:rFonts w:ascii="Candara" w:hAnsi="Candara"/>
                    </w:rPr>
                    <w:id w:val="531635094"/>
                  </w:sdtPr>
                  <w:sdtContent>
                    <w:r w:rsidR="00B434FF">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214C7"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56418784"/>
                  </w:sdtPr>
                  <w:sdtContent>
                    <w:r w:rsidR="007A1DC3">
                      <w:rPr>
                        <w:rFonts w:ascii="MS Gothic" w:eastAsia="MS Gothic" w:hAnsi="MS Gothic" w:hint="eastAsia"/>
                      </w:rPr>
                      <w:t>☒</w:t>
                    </w:r>
                  </w:sdtContent>
                </w:sdt>
              </w:sdtContent>
            </w:sdt>
            <w:r w:rsidR="0069043C">
              <w:rPr>
                <w:rFonts w:ascii="Candara" w:hAnsi="Candara"/>
              </w:rPr>
              <w:t xml:space="preserve"> Obligatory</w:t>
            </w:r>
            <w:r w:rsidR="00FD6D11">
              <w:rPr>
                <w:rFonts w:ascii="Candara" w:hAnsi="Candara"/>
              </w:rPr>
              <w:t xml:space="preserve">      </w:t>
            </w:r>
            <w:sdt>
              <w:sdtPr>
                <w:rPr>
                  <w:rFonts w:ascii="Candara" w:hAnsi="Candara"/>
                </w:rPr>
                <w:id w:val="-1038746228"/>
              </w:sdtPr>
              <w:sdtContent>
                <w:sdt>
                  <w:sdtPr>
                    <w:rPr>
                      <w:rFonts w:ascii="Candara" w:hAnsi="Candara"/>
                    </w:rPr>
                    <w:id w:val="556418785"/>
                  </w:sdtPr>
                  <w:sdtContent>
                    <w:r w:rsidR="007A1DC3">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D6D11" w:rsidP="00B434FF">
            <w:pPr>
              <w:suppressAutoHyphens w:val="0"/>
              <w:spacing w:after="0" w:line="240" w:lineRule="auto"/>
              <w:contextualSpacing/>
              <w:jc w:val="left"/>
              <w:rPr>
                <w:rFonts w:ascii="Candara" w:hAnsi="Candara" w:cs="Arial"/>
                <w:lang w:val="en-US"/>
              </w:rPr>
            </w:pPr>
            <w:sdt>
              <w:sdtPr>
                <w:rPr>
                  <w:rFonts w:ascii="Candara" w:hAnsi="Candara"/>
                </w:rPr>
                <w:id w:val="180748405"/>
              </w:sdtPr>
              <w:sdtContent>
                <w:r>
                  <w:rPr>
                    <w:rFonts w:ascii="MS Gothic" w:eastAsia="MS Gothic" w:hAnsi="MS Gothic" w:hint="eastAsia"/>
                  </w:rPr>
                  <w:t>☐</w:t>
                </w:r>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531635097"/>
                  </w:sdtPr>
                  <w:sdtContent>
                    <w:sdt>
                      <w:sdtPr>
                        <w:rPr>
                          <w:rFonts w:ascii="Candara" w:hAnsi="Candara" w:cs="Arial"/>
                          <w:lang w:val="en-US"/>
                        </w:rPr>
                        <w:id w:val="180748404"/>
                      </w:sdtPr>
                      <w:sdtContent>
                        <w:r>
                          <w:rPr>
                            <w:rFonts w:ascii="MS Gothic" w:eastAsia="MS Gothic" w:hAnsi="MS Gothic" w:cs="Arial" w:hint="eastAsia"/>
                            <w:lang w:val="en-US"/>
                          </w:rPr>
                          <w:t>☒</w:t>
                        </w:r>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7324A" w:rsidP="00B434FF">
            <w:pPr>
              <w:spacing w:line="240" w:lineRule="auto"/>
              <w:contextualSpacing/>
              <w:jc w:val="left"/>
              <w:rPr>
                <w:rFonts w:ascii="Candara" w:hAnsi="Candara"/>
              </w:rPr>
            </w:pPr>
            <w:r>
              <w:rPr>
                <w:rFonts w:ascii="Candara" w:hAnsi="Candara"/>
              </w:rPr>
              <w:t>I</w:t>
            </w:r>
            <w:r w:rsidR="00D72D0D">
              <w:rPr>
                <w:rFonts w:ascii="Candara" w:hAnsi="Candara"/>
              </w:rPr>
              <w:t xml:space="preserve"> </w:t>
            </w:r>
            <w:r w:rsidR="008742AE">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D6D11" w:rsidRDefault="00FD6D11" w:rsidP="00E857F8">
            <w:pPr>
              <w:spacing w:line="240" w:lineRule="auto"/>
              <w:contextualSpacing/>
              <w:jc w:val="left"/>
              <w:rPr>
                <w:rFonts w:cs="Arial"/>
              </w:rPr>
            </w:pPr>
            <w:r w:rsidRPr="00FD6D11">
              <w:rPr>
                <w:rFonts w:cs="Arial"/>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D6D11" w:rsidRDefault="00FD6D11" w:rsidP="00D72D0D">
            <w:pPr>
              <w:spacing w:line="240" w:lineRule="auto"/>
              <w:contextualSpacing/>
              <w:jc w:val="left"/>
              <w:rPr>
                <w:rFonts w:ascii="Candara" w:hAnsi="Candara"/>
              </w:rPr>
            </w:pPr>
            <w:r w:rsidRPr="00FD6D11">
              <w:rPr>
                <w:bCs/>
                <w:lang w:val="en-US"/>
              </w:rPr>
              <w:t>All lecturers from the study program</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214C7"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80748406"/>
                  </w:sdtPr>
                  <w:sdtContent>
                    <w:r w:rsidR="00FD6D11">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6418786"/>
                  </w:sdtPr>
                  <w:sdtContent>
                    <w:sdt>
                      <w:sdtPr>
                        <w:rPr>
                          <w:rFonts w:ascii="Candara" w:hAnsi="Candara"/>
                        </w:rPr>
                        <w:id w:val="180748407"/>
                      </w:sdtPr>
                      <w:sdtContent>
                        <w:r w:rsidR="00FD6D11">
                          <w:rPr>
                            <w:rFonts w:ascii="MS Gothic" w:eastAsia="MS Gothic" w:hAnsi="MS Gothic" w:hint="eastAsia"/>
                          </w:rPr>
                          <w:t>☐</w:t>
                        </w:r>
                      </w:sdtContent>
                    </w:sdt>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556418787"/>
                  </w:sdtPr>
                  <w:sdtContent>
                    <w:r w:rsidR="007A1DC3">
                      <w:rPr>
                        <w:rFonts w:ascii="MS Gothic" w:eastAsia="MS Gothic" w:hAnsi="MS Gothic" w:hint="eastAsia"/>
                      </w:rPr>
                      <w:t>☐</w:t>
                    </w:r>
                  </w:sdtContent>
                </w:sdt>
              </w:sdtContent>
            </w:sdt>
            <w:r w:rsidR="00603117">
              <w:rPr>
                <w:rFonts w:ascii="Candara" w:hAnsi="Candara"/>
              </w:rPr>
              <w:t xml:space="preserve"> Individual tutorials</w:t>
            </w:r>
          </w:p>
          <w:p w:rsidR="00603117" w:rsidRDefault="00D214C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Laboratory work</w:t>
            </w:r>
            <w:r w:rsidR="00FD6D11">
              <w:rPr>
                <w:rFonts w:ascii="Candara" w:hAnsi="Candara"/>
              </w:rPr>
              <w:t xml:space="preserve">  </w:t>
            </w:r>
            <w:r w:rsidR="00603117">
              <w:rPr>
                <w:rFonts w:ascii="Candara" w:hAnsi="Candara"/>
              </w:rPr>
              <w:t xml:space="preserve"> </w:t>
            </w:r>
            <w:sdt>
              <w:sdtPr>
                <w:rPr>
                  <w:rFonts w:ascii="Candara" w:hAnsi="Candara"/>
                </w:rPr>
                <w:id w:val="1358537906"/>
              </w:sdtPr>
              <w:sdtContent>
                <w:sdt>
                  <w:sdtPr>
                    <w:rPr>
                      <w:rFonts w:ascii="Candara" w:hAnsi="Candara"/>
                    </w:rPr>
                    <w:id w:val="556418788"/>
                  </w:sdtPr>
                  <w:sdtContent>
                    <w:sdt>
                      <w:sdtPr>
                        <w:rPr>
                          <w:rFonts w:ascii="Candara" w:hAnsi="Candara"/>
                        </w:rPr>
                        <w:id w:val="180748408"/>
                      </w:sdtPr>
                      <w:sdtContent>
                        <w:r w:rsidR="00FD6D11">
                          <w:rPr>
                            <w:rFonts w:ascii="MS Gothic" w:eastAsia="MS Gothic" w:hAnsi="MS Gothic" w:hint="eastAsia"/>
                          </w:rPr>
                          <w:t>☐</w:t>
                        </w:r>
                      </w:sdtContent>
                    </w:sdt>
                  </w:sdtContent>
                </w:sdt>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180748409"/>
                  </w:sdtPr>
                  <w:sdtContent>
                    <w:r w:rsidR="00FD6D11">
                      <w:rPr>
                        <w:rFonts w:ascii="MS Gothic" w:eastAsia="MS Gothic" w:hAnsi="MS Gothic" w:hint="eastAsia"/>
                      </w:rPr>
                      <w:t>☐</w:t>
                    </w:r>
                  </w:sdtContent>
                </w:sdt>
              </w:sdtContent>
            </w:sdt>
            <w:r w:rsidR="00603117">
              <w:rPr>
                <w:rFonts w:ascii="Candara" w:hAnsi="Candara"/>
              </w:rPr>
              <w:t xml:space="preserve">  Seminar</w:t>
            </w:r>
          </w:p>
          <w:p w:rsidR="00603117" w:rsidRPr="00B54668" w:rsidRDefault="00D214C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cs="Arial"/>
                  <w:lang w:val="en-US"/>
                </w:rPr>
                <w:id w:val="180748410"/>
              </w:sdtPr>
              <w:sdtContent>
                <w:r w:rsidR="00FD6D11">
                  <w:rPr>
                    <w:rFonts w:ascii="MS Gothic" w:eastAsia="MS Gothic" w:hAnsi="MS Gothic" w:cs="Arial" w:hint="eastAsia"/>
                    <w:lang w:val="en-US"/>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63882" w:rsidRPr="00FD6D11" w:rsidRDefault="00FD6D11" w:rsidP="00C63882">
            <w:pPr>
              <w:spacing w:line="240" w:lineRule="auto"/>
              <w:contextualSpacing/>
              <w:rPr>
                <w:lang w:val="en-US"/>
              </w:rPr>
            </w:pPr>
            <w:r w:rsidRPr="00FD6D11">
              <w:rPr>
                <w:bCs/>
                <w:lang w:val="en-US"/>
              </w:rPr>
              <w:t xml:space="preserve">The conduction of planned studies, processing the data of the study, writing the master thesis and presenting the results of the master thesis. </w:t>
            </w:r>
            <w:r w:rsidRPr="00FD6D11">
              <w:rPr>
                <w:lang w:val="en-US"/>
              </w:rPr>
              <w:t>Students will be capable for full, clear, competent and adequate presentation of conducted research. After defending the thesis students will be competent to successful implementation of the acquired knowledge in the workplace.</w:t>
            </w:r>
          </w:p>
          <w:p w:rsidR="00FD6D11" w:rsidRPr="00B54668" w:rsidRDefault="00FD6D11" w:rsidP="00C63882">
            <w:pPr>
              <w:spacing w:line="240" w:lineRule="auto"/>
              <w:contextualSpacing/>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7A1DC3" w:rsidRPr="00B54668" w:rsidRDefault="00FD6D11" w:rsidP="00FD6D11">
            <w:pPr>
              <w:rPr>
                <w:rFonts w:ascii="Candara" w:hAnsi="Candara"/>
                <w:b/>
              </w:rPr>
            </w:pPr>
            <w:r w:rsidRPr="00FD6D11">
              <w:rPr>
                <w:bCs/>
                <w:lang w:val="en-US"/>
              </w:rPr>
              <w:t xml:space="preserve">Teaching </w:t>
            </w:r>
            <w:r>
              <w:rPr>
                <w:bCs/>
                <w:lang w:val="en-US"/>
              </w:rPr>
              <w:t>m</w:t>
            </w:r>
            <w:r w:rsidRPr="00FD6D11">
              <w:rPr>
                <w:bCs/>
                <w:lang w:val="en-US"/>
              </w:rPr>
              <w:t>ethods</w:t>
            </w:r>
            <w:r>
              <w:rPr>
                <w:bCs/>
                <w:lang w:val="en-US"/>
              </w:rPr>
              <w:t>: c</w:t>
            </w:r>
            <w:r w:rsidRPr="00FD6D11">
              <w:rPr>
                <w:lang w:val="en-US"/>
              </w:rPr>
              <w:t>onsultation with the mentor and other professors when needed related to conducting the study, processing the research data, making the conclusions as well as writing and presenting the thesis.</w:t>
            </w:r>
            <w:r>
              <w:rPr>
                <w:lang w:val="en-US"/>
              </w:rPr>
              <w:t xml:space="preserve"> </w:t>
            </w:r>
            <w:r w:rsidRPr="00FD6D11">
              <w:rPr>
                <w:lang w:val="en-US"/>
              </w:rPr>
              <w:t xml:space="preserve">Search in the area of material and energy flow management. Writing a thesis in the form that contains: Introduction, Literature </w:t>
            </w:r>
            <w:r>
              <w:rPr>
                <w:lang w:val="en-US"/>
              </w:rPr>
              <w:t>p</w:t>
            </w:r>
            <w:r w:rsidRPr="00FD6D11">
              <w:rPr>
                <w:lang w:val="en-US"/>
              </w:rPr>
              <w:t xml:space="preserve">art, Material and </w:t>
            </w:r>
            <w:r>
              <w:rPr>
                <w:lang w:val="en-US"/>
              </w:rPr>
              <w:t>m</w:t>
            </w:r>
            <w:r w:rsidRPr="00FD6D11">
              <w:rPr>
                <w:lang w:val="en-US"/>
              </w:rPr>
              <w:t>ethods, Results</w:t>
            </w:r>
            <w:r>
              <w:rPr>
                <w:lang w:val="en-US"/>
              </w:rPr>
              <w:t xml:space="preserve">, </w:t>
            </w:r>
            <w:r w:rsidRPr="00FD6D11">
              <w:rPr>
                <w:lang w:val="en-US"/>
              </w:rPr>
              <w:t>Discussion, Conclusion, References. Preparing presentation. After the preparation of a master's thesis the student accesses to its public defense according to the procedure prescribed at the Faculty.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214C7"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556418790"/>
                  </w:sdtPr>
                  <w:sdtContent>
                    <w:r w:rsidR="007A1DC3" w:rsidRPr="004E562D">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rPr>
                    <w:id w:val="556418789"/>
                  </w:sdtPr>
                  <w:sdtContent>
                    <w:r w:rsidR="007A1DC3">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214C7"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D6D11"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Pr="00FD6D11" w:rsidRDefault="00FD6D11" w:rsidP="00E857F8">
            <w:pPr>
              <w:tabs>
                <w:tab w:val="left" w:pos="360"/>
              </w:tabs>
              <w:spacing w:after="0" w:line="240" w:lineRule="auto"/>
              <w:jc w:val="left"/>
              <w:rPr>
                <w:rFonts w:ascii="Candara" w:hAnsi="Candara"/>
                <w:b/>
              </w:rPr>
            </w:pPr>
            <w:r w:rsidRPr="00FD6D11">
              <w:rPr>
                <w:rFonts w:ascii="Candara" w:hAnsi="Candara"/>
                <w:b/>
                <w:lang w:val="en-US"/>
              </w:rPr>
              <w:t>Written thesis</w:t>
            </w:r>
          </w:p>
        </w:tc>
        <w:tc>
          <w:tcPr>
            <w:tcW w:w="1575" w:type="dxa"/>
            <w:gridSpan w:val="2"/>
            <w:shd w:val="clear" w:color="auto" w:fill="auto"/>
            <w:vAlign w:val="center"/>
          </w:tcPr>
          <w:p w:rsidR="001F14FA" w:rsidRDefault="00FD6D11"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129" w:rsidRDefault="001A2129" w:rsidP="00864926">
      <w:pPr>
        <w:spacing w:after="0" w:line="240" w:lineRule="auto"/>
      </w:pPr>
      <w:r>
        <w:separator/>
      </w:r>
    </w:p>
  </w:endnote>
  <w:endnote w:type="continuationSeparator" w:id="1">
    <w:p w:rsidR="001A2129" w:rsidRDefault="001A212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129" w:rsidRDefault="001A2129" w:rsidP="00864926">
      <w:pPr>
        <w:spacing w:after="0" w:line="240" w:lineRule="auto"/>
      </w:pPr>
      <w:r>
        <w:separator/>
      </w:r>
    </w:p>
  </w:footnote>
  <w:footnote w:type="continuationSeparator" w:id="1">
    <w:p w:rsidR="001A2129" w:rsidRDefault="001A212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11E06"/>
    <w:rsid w:val="00033AAA"/>
    <w:rsid w:val="00037F04"/>
    <w:rsid w:val="00051937"/>
    <w:rsid w:val="000F6001"/>
    <w:rsid w:val="000F6980"/>
    <w:rsid w:val="0011680A"/>
    <w:rsid w:val="00157792"/>
    <w:rsid w:val="001A2129"/>
    <w:rsid w:val="001D3BF1"/>
    <w:rsid w:val="001D64D3"/>
    <w:rsid w:val="001E0DAB"/>
    <w:rsid w:val="001F14FA"/>
    <w:rsid w:val="001F60E3"/>
    <w:rsid w:val="00217069"/>
    <w:rsid w:val="002319B6"/>
    <w:rsid w:val="002E29F6"/>
    <w:rsid w:val="00315601"/>
    <w:rsid w:val="00321240"/>
    <w:rsid w:val="00323176"/>
    <w:rsid w:val="00336D39"/>
    <w:rsid w:val="003A22B5"/>
    <w:rsid w:val="003B32A9"/>
    <w:rsid w:val="003C177A"/>
    <w:rsid w:val="003C3F82"/>
    <w:rsid w:val="00406F80"/>
    <w:rsid w:val="00431EFA"/>
    <w:rsid w:val="00493925"/>
    <w:rsid w:val="004B36A9"/>
    <w:rsid w:val="004D1C7E"/>
    <w:rsid w:val="004D7354"/>
    <w:rsid w:val="004E2B2D"/>
    <w:rsid w:val="004E562D"/>
    <w:rsid w:val="00595C7B"/>
    <w:rsid w:val="005A5D38"/>
    <w:rsid w:val="005B0885"/>
    <w:rsid w:val="005B64BF"/>
    <w:rsid w:val="005D46D7"/>
    <w:rsid w:val="005D5C66"/>
    <w:rsid w:val="00602099"/>
    <w:rsid w:val="00603117"/>
    <w:rsid w:val="0069043C"/>
    <w:rsid w:val="006E40AE"/>
    <w:rsid w:val="006E5B23"/>
    <w:rsid w:val="006F647C"/>
    <w:rsid w:val="00711DE6"/>
    <w:rsid w:val="00783C57"/>
    <w:rsid w:val="00792CB4"/>
    <w:rsid w:val="007A1DC3"/>
    <w:rsid w:val="007B3403"/>
    <w:rsid w:val="007B7E2E"/>
    <w:rsid w:val="00822534"/>
    <w:rsid w:val="008405E0"/>
    <w:rsid w:val="008453C5"/>
    <w:rsid w:val="00864926"/>
    <w:rsid w:val="008742AE"/>
    <w:rsid w:val="008A30CE"/>
    <w:rsid w:val="008B1D6B"/>
    <w:rsid w:val="008C31B7"/>
    <w:rsid w:val="00911529"/>
    <w:rsid w:val="00932B21"/>
    <w:rsid w:val="00972302"/>
    <w:rsid w:val="009730CC"/>
    <w:rsid w:val="00974D3E"/>
    <w:rsid w:val="009854FA"/>
    <w:rsid w:val="009906EA"/>
    <w:rsid w:val="009D3F5E"/>
    <w:rsid w:val="009D5F11"/>
    <w:rsid w:val="009D7DC9"/>
    <w:rsid w:val="009F3F9F"/>
    <w:rsid w:val="00A10286"/>
    <w:rsid w:val="00A1335D"/>
    <w:rsid w:val="00A13A83"/>
    <w:rsid w:val="00A50165"/>
    <w:rsid w:val="00AF47A6"/>
    <w:rsid w:val="00AF59C6"/>
    <w:rsid w:val="00B07323"/>
    <w:rsid w:val="00B34A6B"/>
    <w:rsid w:val="00B434FF"/>
    <w:rsid w:val="00B47674"/>
    <w:rsid w:val="00B50491"/>
    <w:rsid w:val="00B54668"/>
    <w:rsid w:val="00B94164"/>
    <w:rsid w:val="00B9521A"/>
    <w:rsid w:val="00BC26A5"/>
    <w:rsid w:val="00BD3504"/>
    <w:rsid w:val="00C47B66"/>
    <w:rsid w:val="00C63234"/>
    <w:rsid w:val="00C63882"/>
    <w:rsid w:val="00CA6D81"/>
    <w:rsid w:val="00CB182F"/>
    <w:rsid w:val="00CC23C3"/>
    <w:rsid w:val="00CD17F1"/>
    <w:rsid w:val="00D103E8"/>
    <w:rsid w:val="00D121BE"/>
    <w:rsid w:val="00D214C7"/>
    <w:rsid w:val="00D25DA7"/>
    <w:rsid w:val="00D34944"/>
    <w:rsid w:val="00D72D0D"/>
    <w:rsid w:val="00D7324A"/>
    <w:rsid w:val="00D92F39"/>
    <w:rsid w:val="00DB43CC"/>
    <w:rsid w:val="00DD4A9E"/>
    <w:rsid w:val="00DE402F"/>
    <w:rsid w:val="00E1222F"/>
    <w:rsid w:val="00E47B95"/>
    <w:rsid w:val="00E5013A"/>
    <w:rsid w:val="00E60599"/>
    <w:rsid w:val="00E66931"/>
    <w:rsid w:val="00E71A0B"/>
    <w:rsid w:val="00E8188A"/>
    <w:rsid w:val="00E857F8"/>
    <w:rsid w:val="00EA7E0C"/>
    <w:rsid w:val="00EC53EE"/>
    <w:rsid w:val="00F06AFA"/>
    <w:rsid w:val="00F13FFA"/>
    <w:rsid w:val="00F21DAC"/>
    <w:rsid w:val="00F237EB"/>
    <w:rsid w:val="00F56373"/>
    <w:rsid w:val="00F71BB9"/>
    <w:rsid w:val="00F742D3"/>
    <w:rsid w:val="00FD6D11"/>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F13FFA"/>
  </w:style>
  <w:style w:type="character" w:customStyle="1" w:styleId="hps">
    <w:name w:val="hps"/>
    <w:basedOn w:val="DefaultParagraphFont"/>
    <w:rsid w:val="007A1DC3"/>
  </w:style>
  <w:style w:type="character" w:customStyle="1" w:styleId="atn">
    <w:name w:val="atn"/>
    <w:basedOn w:val="DefaultParagraphFont"/>
    <w:rsid w:val="007A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23BB-C276-4CD0-A261-7D3A8A84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3</cp:revision>
  <cp:lastPrinted>2015-12-23T11:47:00Z</cp:lastPrinted>
  <dcterms:created xsi:type="dcterms:W3CDTF">2016-04-19T15:17:00Z</dcterms:created>
  <dcterms:modified xsi:type="dcterms:W3CDTF">2016-04-19T15:24:00Z</dcterms:modified>
</cp:coreProperties>
</file>