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5" w:rsidRPr="00B54668" w:rsidRDefault="00422415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22415" w:rsidRPr="00B54668" w:rsidTr="0004007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415" w:rsidRPr="00040072" w:rsidRDefault="00422415" w:rsidP="0004007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8461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4007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422415" w:rsidRPr="00040072" w:rsidRDefault="00422415" w:rsidP="0004007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22415" w:rsidRPr="00B54668" w:rsidTr="0004007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4007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4007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40072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2415" w:rsidRPr="0089626B" w:rsidRDefault="00422415" w:rsidP="0004007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422415" w:rsidRPr="00B54668" w:rsidTr="0004007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GENERAL INFORMATION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Emergency Managemant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/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 xml:space="preserve">Risk and </w:t>
            </w:r>
            <w:r w:rsidRPr="00040072">
              <w:rPr>
                <w:rFonts w:ascii="Calibri" w:hAnsi="Calibri"/>
                <w:color w:val="000000"/>
              </w:rPr>
              <w:t>R</w:t>
            </w:r>
            <w:bookmarkStart w:id="0" w:name="_GoBack"/>
            <w:bookmarkEnd w:id="0"/>
            <w:r w:rsidRPr="00040072">
              <w:rPr>
                <w:rFonts w:ascii="Calibri" w:hAnsi="Calibri"/>
                <w:color w:val="000000"/>
              </w:rPr>
              <w:t>ecovery</w:t>
            </w:r>
            <w:r w:rsidRPr="00040072">
              <w:rPr>
                <w:rFonts w:ascii="Candara" w:hAnsi="Candara"/>
              </w:rPr>
              <w:t xml:space="preserve"> of Accidents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Bachelor               </w:t>
            </w:r>
            <w:r w:rsidRPr="00040072">
              <w:rPr>
                <w:rFonts w:ascii="MS Gothic" w:eastAsia="MS Gothic" w:hAnsi="MS Gothic" w:hint="eastAsia"/>
              </w:rPr>
              <w:t>☒</w:t>
            </w:r>
            <w:r w:rsidRPr="00040072">
              <w:rPr>
                <w:rFonts w:ascii="Candara" w:hAnsi="Candara"/>
              </w:rPr>
              <w:t xml:space="preserve"> Master’s             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Doctoral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MS Gothic" w:eastAsia="MS Gothic" w:hAnsi="MS Gothic" w:hint="eastAsia"/>
              </w:rPr>
              <w:t>☒</w:t>
            </w:r>
            <w:r w:rsidRPr="00040072">
              <w:rPr>
                <w:rFonts w:ascii="Candara" w:hAnsi="Candara"/>
              </w:rPr>
              <w:t xml:space="preserve"> Obligatory           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Elective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40072">
              <w:rPr>
                <w:rFonts w:ascii="Candara" w:hAnsi="Candara"/>
              </w:rPr>
              <w:t xml:space="preserve">Semester </w:t>
            </w:r>
            <w:r w:rsidRPr="0004007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40072">
              <w:rPr>
                <w:rFonts w:ascii="Candara" w:hAnsi="Candara" w:cs="Arial"/>
                <w:lang w:val="en-US"/>
              </w:rPr>
              <w:t xml:space="preserve">  </w:t>
            </w:r>
            <w:r w:rsidRPr="00040072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040072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040072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04007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I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5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 xml:space="preserve">Nenad Živković, Amelija Đorđević </w:t>
            </w:r>
          </w:p>
        </w:tc>
      </w:tr>
      <w:tr w:rsidR="00422415" w:rsidRPr="00B54668" w:rsidTr="00040072">
        <w:trPr>
          <w:trHeight w:val="562"/>
        </w:trPr>
        <w:tc>
          <w:tcPr>
            <w:tcW w:w="4386" w:type="dxa"/>
            <w:gridSpan w:val="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 xml:space="preserve"> </w:t>
            </w:r>
            <w:r w:rsidRPr="00040072">
              <w:rPr>
                <w:rFonts w:ascii="MS Gothic" w:eastAsia="MS Gothic" w:hAnsi="MS Gothic" w:hint="eastAsia"/>
              </w:rPr>
              <w:t>☒</w:t>
            </w:r>
            <w:r w:rsidRPr="00040072">
              <w:rPr>
                <w:rFonts w:ascii="Candara" w:hAnsi="Candara"/>
              </w:rPr>
              <w:t xml:space="preserve">Lectures               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Group tutorials   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Individual tutorials</w:t>
            </w:r>
          </w:p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 xml:space="preserve">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Laboratory work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 Project work      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 Seminar</w:t>
            </w:r>
          </w:p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40072">
              <w:rPr>
                <w:rFonts w:ascii="Candara" w:hAnsi="Candara"/>
              </w:rPr>
              <w:t xml:space="preserve">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Distance learning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Blended learning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 Other</w:t>
            </w:r>
          </w:p>
        </w:tc>
      </w:tr>
      <w:tr w:rsidR="00422415" w:rsidRPr="00B54668" w:rsidTr="0004007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2415" w:rsidRPr="00040072" w:rsidRDefault="00422415" w:rsidP="0004007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22415" w:rsidRPr="0089626B" w:rsidTr="00040072">
        <w:trPr>
          <w:trHeight w:val="562"/>
        </w:trPr>
        <w:tc>
          <w:tcPr>
            <w:tcW w:w="10440" w:type="dxa"/>
            <w:gridSpan w:val="7"/>
            <w:vAlign w:val="center"/>
          </w:tcPr>
          <w:p w:rsidR="00422415" w:rsidRPr="0089626B" w:rsidRDefault="00422415" w:rsidP="000953A0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89626B">
              <w:rPr>
                <w:rFonts w:ascii="Candara" w:hAnsi="Candara"/>
                <w:i/>
              </w:rPr>
              <w:t>Acquiring knowledge about procedures and methodological approaches to: identifying damageable objects, determining possible accident level, safety measures, and remediation stages and procedures.</w:t>
            </w:r>
          </w:p>
        </w:tc>
      </w:tr>
      <w:tr w:rsidR="00422415" w:rsidRPr="00B54668" w:rsidTr="0004007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22415" w:rsidRPr="00B54668" w:rsidTr="00040072">
        <w:trPr>
          <w:trHeight w:val="562"/>
        </w:trPr>
        <w:tc>
          <w:tcPr>
            <w:tcW w:w="10440" w:type="dxa"/>
            <w:gridSpan w:val="7"/>
            <w:vAlign w:val="center"/>
          </w:tcPr>
          <w:p w:rsidR="00422415" w:rsidRPr="00040072" w:rsidRDefault="00422415" w:rsidP="000953A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Identification of risk objects. Materials which are subject to accident risk assessment. Threshold quantities in a process. Analysis of effects beyond the risk object complex: selection of methods for creating a model, worst case scenarios of hazardous material release, alternative scenarios of hazardous material release. Assumptions for creating a model. Evaluation of distance from the hazard limit. Determining damageable objects beyond the risk object complex. Accident risk assessment: selection and preliminary analysis of objects, assessment of risk caused by a major accident, risk assessment of continuous emissions. Risk maps of toxicological effects, explosion shock waves, and heat effects. Safety measures for buildings and facilities. Stages and procedures of accident remediation.</w:t>
            </w:r>
          </w:p>
        </w:tc>
      </w:tr>
      <w:tr w:rsidR="00422415" w:rsidRPr="00B54668" w:rsidTr="0004007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LANGUAGE OF INSTRUCTION</w:t>
            </w:r>
          </w:p>
        </w:tc>
      </w:tr>
      <w:tr w:rsidR="00422415" w:rsidRPr="00B54668" w:rsidTr="00040072">
        <w:trPr>
          <w:trHeight w:val="562"/>
        </w:trPr>
        <w:tc>
          <w:tcPr>
            <w:tcW w:w="10440" w:type="dxa"/>
            <w:gridSpan w:val="7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40072">
              <w:rPr>
                <w:rFonts w:ascii="MS Gothic" w:eastAsia="MS Gothic" w:hAnsi="MS Gothic" w:hint="eastAsia"/>
              </w:rPr>
              <w:t>☒</w:t>
            </w:r>
            <w:r w:rsidRPr="00040072">
              <w:rPr>
                <w:rFonts w:ascii="Candara" w:hAnsi="Candara"/>
              </w:rPr>
              <w:t xml:space="preserve">Serbian  (complete course)        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English (complete course)         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  Other _____________ (complete course)</w:t>
            </w:r>
          </w:p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 xml:space="preserve">Serbian with English mentoring      </w:t>
            </w:r>
            <w:r w:rsidRPr="00040072">
              <w:rPr>
                <w:rFonts w:ascii="MS Gothic" w:eastAsia="MS Gothic" w:hAnsi="MS Gothic" w:hint="eastAsia"/>
              </w:rPr>
              <w:t>☐</w:t>
            </w:r>
            <w:r w:rsidRPr="00040072">
              <w:rPr>
                <w:rFonts w:ascii="Candara" w:hAnsi="Candara"/>
              </w:rPr>
              <w:t>Serbian with other mentoring ______________</w:t>
            </w:r>
          </w:p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22415" w:rsidRPr="00B54668" w:rsidTr="00040072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22415" w:rsidRPr="00B54668" w:rsidTr="00040072">
        <w:trPr>
          <w:trHeight w:val="562"/>
        </w:trPr>
        <w:tc>
          <w:tcPr>
            <w:tcW w:w="255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points</w:t>
            </w:r>
          </w:p>
        </w:tc>
      </w:tr>
      <w:tr w:rsidR="00422415" w:rsidRPr="00B54668" w:rsidTr="00040072">
        <w:trPr>
          <w:trHeight w:val="562"/>
        </w:trPr>
        <w:tc>
          <w:tcPr>
            <w:tcW w:w="255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0</w:t>
            </w:r>
          </w:p>
        </w:tc>
      </w:tr>
      <w:tr w:rsidR="00422415" w:rsidRPr="00B54668" w:rsidTr="00040072">
        <w:trPr>
          <w:trHeight w:val="562"/>
        </w:trPr>
        <w:tc>
          <w:tcPr>
            <w:tcW w:w="255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40</w:t>
            </w:r>
          </w:p>
        </w:tc>
      </w:tr>
      <w:tr w:rsidR="00422415" w:rsidRPr="00B54668" w:rsidTr="00040072">
        <w:trPr>
          <w:trHeight w:val="562"/>
        </w:trPr>
        <w:tc>
          <w:tcPr>
            <w:tcW w:w="255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100</w:t>
            </w:r>
          </w:p>
        </w:tc>
      </w:tr>
      <w:tr w:rsidR="00422415" w:rsidRPr="00B54668" w:rsidTr="00040072">
        <w:trPr>
          <w:trHeight w:val="562"/>
        </w:trPr>
        <w:tc>
          <w:tcPr>
            <w:tcW w:w="10440" w:type="dxa"/>
            <w:gridSpan w:val="7"/>
            <w:vAlign w:val="center"/>
          </w:tcPr>
          <w:p w:rsidR="00422415" w:rsidRPr="00040072" w:rsidRDefault="00422415" w:rsidP="0004007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40072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22415" w:rsidRDefault="00422415" w:rsidP="00E71A0B">
      <w:pPr>
        <w:ind w:left="1089"/>
      </w:pPr>
    </w:p>
    <w:p w:rsidR="00422415" w:rsidRDefault="00422415" w:rsidP="00E71A0B">
      <w:pPr>
        <w:ind w:left="1089"/>
      </w:pPr>
    </w:p>
    <w:p w:rsidR="00422415" w:rsidRDefault="00422415" w:rsidP="00E71A0B">
      <w:pPr>
        <w:ind w:left="1089"/>
      </w:pPr>
    </w:p>
    <w:sectPr w:rsidR="0042241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15" w:rsidRDefault="00422415" w:rsidP="00864926">
      <w:pPr>
        <w:spacing w:after="0" w:line="240" w:lineRule="auto"/>
      </w:pPr>
      <w:r>
        <w:separator/>
      </w:r>
    </w:p>
  </w:endnote>
  <w:endnote w:type="continuationSeparator" w:id="0">
    <w:p w:rsidR="00422415" w:rsidRDefault="004224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15" w:rsidRDefault="00422415" w:rsidP="00864926">
      <w:pPr>
        <w:spacing w:after="0" w:line="240" w:lineRule="auto"/>
      </w:pPr>
      <w:r>
        <w:separator/>
      </w:r>
    </w:p>
  </w:footnote>
  <w:footnote w:type="continuationSeparator" w:id="0">
    <w:p w:rsidR="00422415" w:rsidRDefault="0042241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02F6"/>
    <w:rsid w:val="00033AAA"/>
    <w:rsid w:val="00040072"/>
    <w:rsid w:val="0004303E"/>
    <w:rsid w:val="00047827"/>
    <w:rsid w:val="00075A3C"/>
    <w:rsid w:val="0008494D"/>
    <w:rsid w:val="000953A0"/>
    <w:rsid w:val="000C1452"/>
    <w:rsid w:val="000F6001"/>
    <w:rsid w:val="00137385"/>
    <w:rsid w:val="0019261A"/>
    <w:rsid w:val="001D3BF1"/>
    <w:rsid w:val="001D64D3"/>
    <w:rsid w:val="001F14FA"/>
    <w:rsid w:val="001F60E3"/>
    <w:rsid w:val="002319B6"/>
    <w:rsid w:val="00273CFC"/>
    <w:rsid w:val="00315601"/>
    <w:rsid w:val="00323176"/>
    <w:rsid w:val="00366EC8"/>
    <w:rsid w:val="003B32A9"/>
    <w:rsid w:val="003C177A"/>
    <w:rsid w:val="00406F80"/>
    <w:rsid w:val="00422415"/>
    <w:rsid w:val="00431EFA"/>
    <w:rsid w:val="00493925"/>
    <w:rsid w:val="004D1C7E"/>
    <w:rsid w:val="004E562D"/>
    <w:rsid w:val="005A5D38"/>
    <w:rsid w:val="005B0885"/>
    <w:rsid w:val="005B64BF"/>
    <w:rsid w:val="005C328A"/>
    <w:rsid w:val="005D46D7"/>
    <w:rsid w:val="00603117"/>
    <w:rsid w:val="0062070E"/>
    <w:rsid w:val="0069043C"/>
    <w:rsid w:val="006E40AE"/>
    <w:rsid w:val="006F647C"/>
    <w:rsid w:val="00783C57"/>
    <w:rsid w:val="00792CB4"/>
    <w:rsid w:val="007C7C32"/>
    <w:rsid w:val="007F1EA6"/>
    <w:rsid w:val="00864926"/>
    <w:rsid w:val="0089626B"/>
    <w:rsid w:val="008A30CE"/>
    <w:rsid w:val="008B1D6B"/>
    <w:rsid w:val="008C31B7"/>
    <w:rsid w:val="00911529"/>
    <w:rsid w:val="00932B21"/>
    <w:rsid w:val="00972302"/>
    <w:rsid w:val="009906EA"/>
    <w:rsid w:val="009D3F5E"/>
    <w:rsid w:val="009D7B3E"/>
    <w:rsid w:val="009F3F9F"/>
    <w:rsid w:val="00A10286"/>
    <w:rsid w:val="00A1335D"/>
    <w:rsid w:val="00AF47A6"/>
    <w:rsid w:val="00B50491"/>
    <w:rsid w:val="00B54668"/>
    <w:rsid w:val="00B9521A"/>
    <w:rsid w:val="00BA77F4"/>
    <w:rsid w:val="00BD3504"/>
    <w:rsid w:val="00C63234"/>
    <w:rsid w:val="00C71666"/>
    <w:rsid w:val="00CA6D81"/>
    <w:rsid w:val="00CC23C3"/>
    <w:rsid w:val="00CD17F1"/>
    <w:rsid w:val="00D92F39"/>
    <w:rsid w:val="00DA12EB"/>
    <w:rsid w:val="00DA71BD"/>
    <w:rsid w:val="00DB43CC"/>
    <w:rsid w:val="00E1222F"/>
    <w:rsid w:val="00E47B95"/>
    <w:rsid w:val="00E5013A"/>
    <w:rsid w:val="00E60599"/>
    <w:rsid w:val="00E71A0B"/>
    <w:rsid w:val="00E8188A"/>
    <w:rsid w:val="00E8397D"/>
    <w:rsid w:val="00E857F8"/>
    <w:rsid w:val="00E96C1A"/>
    <w:rsid w:val="00EA7E0C"/>
    <w:rsid w:val="00EC53EE"/>
    <w:rsid w:val="00F06AFA"/>
    <w:rsid w:val="00F237EB"/>
    <w:rsid w:val="00F46D41"/>
    <w:rsid w:val="00F56373"/>
    <w:rsid w:val="00F742D3"/>
    <w:rsid w:val="00F84619"/>
    <w:rsid w:val="00FC3FB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358</Words>
  <Characters>2046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10</cp:revision>
  <cp:lastPrinted>2015-12-23T11:47:00Z</cp:lastPrinted>
  <dcterms:created xsi:type="dcterms:W3CDTF">2016-03-24T08:37:00Z</dcterms:created>
  <dcterms:modified xsi:type="dcterms:W3CDTF">2016-04-15T14:51:00Z</dcterms:modified>
</cp:coreProperties>
</file>