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C44A3">
            <w:pPr>
              <w:suppressAutoHyphens w:val="0"/>
              <w:spacing w:after="200" w:line="276" w:lineRule="auto"/>
              <w:jc w:val="left"/>
              <w:rPr>
                <w:rFonts w:ascii="Candara" w:hAnsi="Candara"/>
              </w:rPr>
            </w:pPr>
            <w:r>
              <w:rPr>
                <w:rFonts w:ascii="Candara" w:hAnsi="Candara"/>
                <w:sz w:val="36"/>
                <w:szCs w:val="36"/>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C44A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Applied chemistry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C44A3" w:rsidP="00E857F8">
            <w:pPr>
              <w:spacing w:line="240" w:lineRule="auto"/>
              <w:contextualSpacing/>
              <w:jc w:val="left"/>
              <w:rPr>
                <w:rFonts w:ascii="Candara" w:hAnsi="Candara"/>
              </w:rPr>
            </w:pPr>
            <w:r>
              <w:rPr>
                <w:rFonts w:ascii="Candara" w:hAnsi="Candara"/>
              </w:rPr>
              <w:t>Applied chemistry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C44A3" w:rsidP="00E857F8">
            <w:pPr>
              <w:spacing w:line="240" w:lineRule="auto"/>
              <w:contextualSpacing/>
              <w:jc w:val="left"/>
              <w:rPr>
                <w:rFonts w:ascii="Candara" w:hAnsi="Candara"/>
              </w:rPr>
            </w:pPr>
            <w:r>
              <w:rPr>
                <w:rFonts w:ascii="Candara" w:hAnsi="Candara"/>
              </w:rPr>
              <w:t>H-245 Industrial chemistry II</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20CB7" w:rsidP="002C44A3">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2C44A3">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20CB7" w:rsidP="002C44A3">
            <w:pPr>
              <w:spacing w:line="240" w:lineRule="auto"/>
              <w:contextualSpacing/>
              <w:jc w:val="left"/>
              <w:rPr>
                <w:rFonts w:ascii="Candara" w:hAnsi="Candara"/>
              </w:rPr>
            </w:pPr>
            <w:sdt>
              <w:sdtPr>
                <w:rPr>
                  <w:rFonts w:ascii="Candara" w:hAnsi="Candara"/>
                </w:rPr>
                <w:id w:val="485128928"/>
              </w:sdtPr>
              <w:sdtContent>
                <w:r w:rsidR="002C44A3">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2C44A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proofErr w:type="spellStart"/>
                <w:r w:rsidR="002C44A3">
                  <w:rPr>
                    <w:rFonts w:ascii="MS Gothic" w:eastAsia="MS Gothic" w:hAnsi="MS Gothic" w:cs="Arial"/>
                    <w:lang w:val="en-US"/>
                  </w:rPr>
                  <w:t>X</w:t>
                </w:r>
              </w:sdtContent>
            </w:sdt>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739CA" w:rsidP="00E857F8">
            <w:pPr>
              <w:spacing w:line="240" w:lineRule="auto"/>
              <w:contextualSpacing/>
              <w:jc w:val="left"/>
              <w:rPr>
                <w:rFonts w:ascii="Candara" w:hAnsi="Candara"/>
              </w:rPr>
            </w:pPr>
            <w:r>
              <w:rPr>
                <w:rFonts w:ascii="Candara" w:hAnsi="Candara"/>
              </w:rPr>
              <w:t>F</w:t>
            </w:r>
            <w:r w:rsidR="002C44A3">
              <w:rPr>
                <w:rFonts w:ascii="Candara" w:hAnsi="Candara"/>
              </w:rPr>
              <w:t>irst</w:t>
            </w:r>
            <w:r>
              <w:rPr>
                <w:rFonts w:ascii="Candara" w:hAnsi="Candara"/>
              </w:rPr>
              <w:t xml:space="preserve"> year of Master’s study</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C44A3"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C44A3"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Milena</w:t>
            </w:r>
            <w:proofErr w:type="spellEnd"/>
            <w:r>
              <w:rPr>
                <w:rFonts w:ascii="Candara" w:hAnsi="Candara"/>
              </w:rPr>
              <w:t xml:space="preserve"> N. </w:t>
            </w:r>
            <w:proofErr w:type="spellStart"/>
            <w:r>
              <w:rPr>
                <w:rFonts w:ascii="Candara" w:hAnsi="Candara"/>
              </w:rPr>
              <w:t>Miljkovic</w:t>
            </w:r>
            <w:proofErr w:type="spellEnd"/>
            <w:r>
              <w:rPr>
                <w:rFonts w:ascii="Candara" w:hAnsi="Candara"/>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2C44A3">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220CB7" w:rsidP="00E857F8">
            <w:pPr>
              <w:spacing w:line="240" w:lineRule="auto"/>
              <w:contextualSpacing/>
              <w:jc w:val="left"/>
              <w:rPr>
                <w:rFonts w:ascii="Candara" w:hAnsi="Candara"/>
              </w:rPr>
            </w:pPr>
            <w:sdt>
              <w:sdtPr>
                <w:rPr>
                  <w:rFonts w:ascii="Candara" w:hAnsi="Candara"/>
                </w:rPr>
                <w:id w:val="-770861310"/>
              </w:sdtPr>
              <w:sdtContent>
                <w:r w:rsidR="002C44A3">
                  <w:rPr>
                    <w:rFonts w:ascii="MS Gothic" w:eastAsia="MS Gothic" w:hAnsi="MS Gothic"/>
                  </w:rPr>
                  <w:t>X</w:t>
                </w:r>
              </w:sdtContent>
            </w:sdt>
            <w:r w:rsidR="00603117">
              <w:rPr>
                <w:rFonts w:ascii="Candara" w:hAnsi="Candara"/>
              </w:rPr>
              <w:t xml:space="preserve"> Laboratory work </w:t>
            </w:r>
            <w:r w:rsidR="003B32A9">
              <w:rPr>
                <w:rFonts w:ascii="Candara" w:hAnsi="Candara"/>
              </w:rPr>
              <w:t xml:space="preserve"> </w:t>
            </w:r>
            <w:r w:rsidR="00603117">
              <w:rPr>
                <w:rFonts w:ascii="Candara" w:hAnsi="Candara"/>
              </w:rPr>
              <w:t xml:space="preserve">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2C44A3">
                  <w:rPr>
                    <w:rFonts w:ascii="MS Gothic" w:eastAsia="MS Gothic" w:hAnsi="MS Gothic"/>
                  </w:rPr>
                  <w:t>X</w:t>
                </w:r>
              </w:sdtContent>
            </w:sdt>
            <w:r w:rsidR="00603117">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C44A3" w:rsidRDefault="002C44A3" w:rsidP="00911529">
            <w:pPr>
              <w:spacing w:line="240" w:lineRule="auto"/>
              <w:contextualSpacing/>
              <w:jc w:val="left"/>
              <w:rPr>
                <w:rFonts w:ascii="Candara" w:hAnsi="Candara"/>
                <w:i/>
              </w:rPr>
            </w:pPr>
            <w:r w:rsidRPr="002C44A3">
              <w:rPr>
                <w:rFonts w:ascii="Candara" w:hAnsi="Candara"/>
                <w:i/>
              </w:rPr>
              <w:t>Introduction of students with processes of industrial production of chosen inorganic and organic compounds, as well as side-by-products, which could be made during these technologies.</w:t>
            </w:r>
            <w:r>
              <w:rPr>
                <w:rFonts w:ascii="Candara" w:hAnsi="Candara"/>
                <w:i/>
              </w:rPr>
              <w:t xml:space="preserve"> </w:t>
            </w:r>
            <w:r w:rsidRPr="002C44A3">
              <w:rPr>
                <w:rFonts w:ascii="Candara" w:hAnsi="Candara"/>
                <w:i/>
              </w:rPr>
              <w:t>Training of students for the application of knowledge from the area of the production of inorganic and organic compounds and processing and reuse of side products and the creation of new technological processes. Achievement of concrete knowledge through laboratory exercises about the practical application of studied industrial important compounds</w:t>
            </w:r>
            <w:r>
              <w:rPr>
                <w:rFonts w:ascii="Candara" w:hAnsi="Candara"/>
                <w:i/>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C44A3" w:rsidRPr="002C44A3" w:rsidRDefault="002C44A3" w:rsidP="002C44A3">
            <w:pPr>
              <w:widowControl w:val="0"/>
              <w:autoSpaceDE w:val="0"/>
              <w:autoSpaceDN w:val="0"/>
              <w:adjustRightInd w:val="0"/>
              <w:spacing w:before="7" w:after="0" w:line="240" w:lineRule="auto"/>
              <w:ind w:left="96" w:right="-20"/>
              <w:rPr>
                <w:rFonts w:ascii="Candara" w:hAnsi="Candara"/>
                <w:b/>
                <w:bCs/>
              </w:rPr>
            </w:pPr>
            <w:r w:rsidRPr="002C44A3">
              <w:rPr>
                <w:rFonts w:ascii="Candara" w:hAnsi="Candara"/>
                <w:b/>
                <w:bCs/>
              </w:rPr>
              <w:t>Lectures</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sulphuric acid;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Technology of bound nitrogen;</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nitric acid;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nitrogenous fertilizers;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lastRenderedPageBreak/>
              <w:t xml:space="preserve">Technology of phosphorous fertilizers;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phosphoric acid;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w:t>
            </w:r>
            <w:proofErr w:type="spellStart"/>
            <w:r w:rsidRPr="002C44A3">
              <w:rPr>
                <w:rFonts w:ascii="Candara" w:hAnsi="Candara"/>
                <w:b/>
              </w:rPr>
              <w:t>calcined</w:t>
            </w:r>
            <w:proofErr w:type="spellEnd"/>
            <w:r w:rsidRPr="002C44A3">
              <w:rPr>
                <w:rFonts w:ascii="Candara" w:hAnsi="Candara"/>
                <w:b/>
              </w:rPr>
              <w:t xml:space="preserve"> soda according to Solvay ammonium procedure;</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Electrochemical procedures of the production of caustic soda;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Electrochemical procedure of production of hydrogen;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Production of hydrochloric acid;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w:t>
            </w:r>
            <w:proofErr w:type="spellStart"/>
            <w:r w:rsidRPr="002C44A3">
              <w:rPr>
                <w:rFonts w:ascii="Candara" w:hAnsi="Candara"/>
                <w:b/>
              </w:rPr>
              <w:t>persulfate</w:t>
            </w:r>
            <w:proofErr w:type="spellEnd"/>
            <w:r w:rsidRPr="002C44A3">
              <w:rPr>
                <w:rFonts w:ascii="Candara" w:hAnsi="Candara"/>
                <w:b/>
              </w:rPr>
              <w:t xml:space="preserve"> and hydrogen peroxide;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Chemical technology of solid fuel;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Chemical technology of gaseous and liquid fuels</w:t>
            </w:r>
            <w:r w:rsidRPr="002C44A3">
              <w:rPr>
                <w:rFonts w:ascii="Candara" w:hAnsi="Candara"/>
                <w:b/>
                <w:lang w:val="sr-Cyrl-CS"/>
              </w:rPr>
              <w:t>;</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 xml:space="preserve">Technology of the production-synthesis of important organic compounds; </w:t>
            </w:r>
          </w:p>
          <w:p w:rsidR="002C44A3" w:rsidRPr="002C44A3" w:rsidRDefault="002C44A3" w:rsidP="002C44A3">
            <w:pPr>
              <w:widowControl w:val="0"/>
              <w:numPr>
                <w:ilvl w:val="0"/>
                <w:numId w:val="2"/>
              </w:numPr>
              <w:suppressAutoHyphens w:val="0"/>
              <w:autoSpaceDE w:val="0"/>
              <w:autoSpaceDN w:val="0"/>
              <w:adjustRightInd w:val="0"/>
              <w:spacing w:before="55" w:after="0" w:line="240" w:lineRule="auto"/>
              <w:ind w:right="-20"/>
              <w:rPr>
                <w:rFonts w:ascii="Candara" w:hAnsi="Candara"/>
                <w:b/>
                <w:lang w:val="sr-Cyrl-CS"/>
              </w:rPr>
            </w:pPr>
            <w:r w:rsidRPr="002C44A3">
              <w:rPr>
                <w:rFonts w:ascii="Candara" w:hAnsi="Candara"/>
                <w:b/>
              </w:rPr>
              <w:t>Introduction into technology of macromolecules;</w:t>
            </w:r>
          </w:p>
          <w:p w:rsidR="002C44A3" w:rsidRPr="002C44A3" w:rsidRDefault="002C44A3" w:rsidP="002C44A3">
            <w:pPr>
              <w:widowControl w:val="0"/>
              <w:autoSpaceDE w:val="0"/>
              <w:autoSpaceDN w:val="0"/>
              <w:adjustRightInd w:val="0"/>
              <w:spacing w:before="55" w:after="0" w:line="240" w:lineRule="auto"/>
              <w:ind w:left="96" w:right="-20"/>
              <w:rPr>
                <w:rFonts w:ascii="Candara" w:hAnsi="Candara"/>
                <w:b/>
                <w:bCs/>
                <w:w w:val="103"/>
                <w:lang w:val="en-US"/>
              </w:rPr>
            </w:pPr>
            <w:r w:rsidRPr="002C44A3">
              <w:rPr>
                <w:rFonts w:ascii="Candara" w:hAnsi="Candara"/>
                <w:b/>
                <w:bCs/>
                <w:w w:val="108"/>
              </w:rPr>
              <w:t>Practical teaching</w:t>
            </w:r>
            <w:r w:rsidRPr="002C44A3">
              <w:rPr>
                <w:rFonts w:ascii="Candara" w:hAnsi="Candara"/>
                <w:b/>
                <w:bCs/>
                <w:w w:val="123"/>
              </w:rPr>
              <w:t xml:space="preserve">: </w:t>
            </w:r>
            <w:r w:rsidRPr="002C44A3">
              <w:rPr>
                <w:rFonts w:ascii="Candara" w:hAnsi="Candara"/>
                <w:b/>
                <w:bCs/>
              </w:rPr>
              <w:t>Exercises</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Application of hydrogen-peroxide for bleaching of various materials;</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Application of sodium-hypochlorite for bleaching of various materials;</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 xml:space="preserve">Processing of cotton fabrics against creasing;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 xml:space="preserve">Breeding of cellulose </w:t>
            </w:r>
            <w:proofErr w:type="spellStart"/>
            <w:r w:rsidRPr="002C44A3">
              <w:rPr>
                <w:rFonts w:ascii="Candara" w:hAnsi="Candara" w:cs="Times New Roman"/>
                <w:b/>
              </w:rPr>
              <w:t>fibers</w:t>
            </w:r>
            <w:proofErr w:type="spellEnd"/>
            <w:r w:rsidRPr="002C44A3">
              <w:rPr>
                <w:rFonts w:ascii="Candara" w:hAnsi="Candara" w:cs="Times New Roman"/>
                <w:b/>
              </w:rPr>
              <w:t xml:space="preserve"> using chemical technology </w:t>
            </w:r>
            <w:r w:rsidRPr="002C44A3">
              <w:rPr>
                <w:rFonts w:ascii="Candara" w:hAnsi="Candara" w:cs="Times New Roman"/>
                <w:b/>
                <w:lang w:val="sr-Cyrl-CS"/>
              </w:rPr>
              <w:t>(</w:t>
            </w:r>
            <w:r w:rsidRPr="002C44A3">
              <w:rPr>
                <w:rFonts w:ascii="Candara" w:hAnsi="Candara" w:cs="Times New Roman"/>
                <w:b/>
              </w:rPr>
              <w:t>mercerising</w:t>
            </w:r>
            <w:r w:rsidRPr="002C44A3">
              <w:rPr>
                <w:rFonts w:ascii="Candara" w:hAnsi="Candara" w:cs="Times New Roman"/>
                <w:b/>
                <w:lang w:val="sr-Cyrl-CS"/>
              </w:rPr>
              <w:t xml:space="preserve">);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Breeding of macromolecules using dying process;</w:t>
            </w:r>
            <w:r w:rsidRPr="002C44A3">
              <w:rPr>
                <w:rFonts w:ascii="Candara" w:hAnsi="Candara" w:cs="Times New Roman"/>
                <w:b/>
                <w:lang w:val="sr-Cyrl-CS"/>
              </w:rPr>
              <w:t xml:space="preserve">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Determination of critical micelle concentration using sodium-</w:t>
            </w:r>
            <w:proofErr w:type="spellStart"/>
            <w:r w:rsidRPr="002C44A3">
              <w:rPr>
                <w:rFonts w:ascii="Candara" w:hAnsi="Candara" w:cs="Times New Roman"/>
                <w:b/>
              </w:rPr>
              <w:t>dodecylsulfate</w:t>
            </w:r>
            <w:proofErr w:type="spellEnd"/>
            <w:r w:rsidRPr="002C44A3">
              <w:rPr>
                <w:rFonts w:ascii="Candara" w:hAnsi="Candara" w:cs="Times New Roman"/>
                <w:b/>
              </w:rPr>
              <w:t xml:space="preserve"> by measuring electrical conductivity;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 xml:space="preserve">Production of soap;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Hydrolysis of cellulose;</w:t>
            </w:r>
            <w:r w:rsidRPr="002C44A3">
              <w:rPr>
                <w:rFonts w:ascii="Candara" w:hAnsi="Candara" w:cs="Times New Roman"/>
                <w:b/>
                <w:lang w:val="sr-Cyrl-CS"/>
              </w:rPr>
              <w:t xml:space="preserve"> </w:t>
            </w:r>
          </w:p>
          <w:p w:rsidR="002C44A3" w:rsidRPr="002C44A3" w:rsidRDefault="002C44A3" w:rsidP="002C44A3">
            <w:pPr>
              <w:pStyle w:val="ListParagraph"/>
              <w:numPr>
                <w:ilvl w:val="0"/>
                <w:numId w:val="3"/>
              </w:numPr>
              <w:spacing w:after="0"/>
              <w:jc w:val="both"/>
              <w:rPr>
                <w:rFonts w:ascii="Candara" w:hAnsi="Candara" w:cs="Times New Roman"/>
                <w:b/>
                <w:lang w:val="sr-Cyrl-CS"/>
              </w:rPr>
            </w:pPr>
            <w:r w:rsidRPr="002C44A3">
              <w:rPr>
                <w:rFonts w:ascii="Candara" w:hAnsi="Candara" w:cs="Times New Roman"/>
                <w:b/>
              </w:rPr>
              <w:t>Synthesis of polystyrene</w:t>
            </w:r>
            <w:r w:rsidRPr="002C44A3">
              <w:rPr>
                <w:rFonts w:ascii="Candara" w:hAnsi="Candara" w:cs="Times New Roman"/>
                <w:b/>
                <w:lang w:val="sr-Cyrl-CS"/>
              </w:rPr>
              <w:t>.</w:t>
            </w:r>
          </w:p>
          <w:p w:rsidR="002C44A3" w:rsidRPr="002C44A3" w:rsidRDefault="002C44A3" w:rsidP="002C44A3">
            <w:pPr>
              <w:pStyle w:val="ListParagraph"/>
              <w:spacing w:after="0"/>
              <w:ind w:left="86"/>
              <w:rPr>
                <w:rFonts w:ascii="Candara" w:hAnsi="Candara" w:cs="Times New Roman"/>
                <w:b/>
                <w:bCs/>
                <w:w w:val="108"/>
                <w:lang w:val="sr-Cyrl-CS"/>
              </w:rPr>
            </w:pPr>
            <w:r w:rsidRPr="002C44A3">
              <w:rPr>
                <w:rFonts w:ascii="Candara" w:hAnsi="Candara" w:cs="Times New Roman"/>
                <w:b/>
                <w:bCs/>
              </w:rPr>
              <w:t>Field work</w:t>
            </w:r>
          </w:p>
          <w:p w:rsidR="00B54668" w:rsidRPr="00B54668" w:rsidRDefault="002C44A3" w:rsidP="002C44A3">
            <w:pPr>
              <w:tabs>
                <w:tab w:val="left" w:pos="360"/>
              </w:tabs>
              <w:spacing w:after="0" w:line="240" w:lineRule="auto"/>
              <w:jc w:val="left"/>
              <w:rPr>
                <w:rFonts w:ascii="Candara" w:hAnsi="Candara"/>
                <w:b/>
              </w:rPr>
            </w:pPr>
            <w:r w:rsidRPr="002C44A3">
              <w:rPr>
                <w:rFonts w:ascii="Candara" w:hAnsi="Candara"/>
                <w:b/>
              </w:rPr>
              <w:t>Tour of the chemical industry</w:t>
            </w:r>
            <w:r w:rsidRPr="002C44A3">
              <w:rPr>
                <w:rFonts w:ascii="Candara" w:hAnsi="Candara"/>
                <w:b/>
                <w:w w:val="103"/>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20CB7"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2C44A3">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20CB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44A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C44A3" w:rsidP="00E857F8">
            <w:pPr>
              <w:tabs>
                <w:tab w:val="left" w:pos="360"/>
              </w:tabs>
              <w:spacing w:after="0" w:line="240" w:lineRule="auto"/>
              <w:jc w:val="left"/>
              <w:rPr>
                <w:rFonts w:ascii="Candara" w:hAnsi="Candara"/>
                <w:b/>
              </w:rPr>
            </w:pPr>
            <w:r>
              <w:rPr>
                <w:rFonts w:ascii="Candara" w:hAnsi="Candara"/>
                <w:b/>
              </w:rPr>
              <w:t>51</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C44A3" w:rsidP="00E857F8">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44A3"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44A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3C" w:rsidRDefault="00522D3C" w:rsidP="00864926">
      <w:pPr>
        <w:spacing w:after="0" w:line="240" w:lineRule="auto"/>
      </w:pPr>
      <w:r>
        <w:separator/>
      </w:r>
    </w:p>
  </w:endnote>
  <w:endnote w:type="continuationSeparator" w:id="0">
    <w:p w:rsidR="00522D3C" w:rsidRDefault="00522D3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3C" w:rsidRDefault="00522D3C" w:rsidP="00864926">
      <w:pPr>
        <w:spacing w:after="0" w:line="240" w:lineRule="auto"/>
      </w:pPr>
      <w:r>
        <w:separator/>
      </w:r>
    </w:p>
  </w:footnote>
  <w:footnote w:type="continuationSeparator" w:id="0">
    <w:p w:rsidR="00522D3C" w:rsidRDefault="00522D3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F721B26"/>
    <w:multiLevelType w:val="hybridMultilevel"/>
    <w:tmpl w:val="947E0CEA"/>
    <w:lvl w:ilvl="0" w:tplc="0409000F">
      <w:start w:val="1"/>
      <w:numFmt w:val="decimal"/>
      <w:lvlText w:val="%1."/>
      <w:lvlJc w:val="left"/>
      <w:pPr>
        <w:tabs>
          <w:tab w:val="num" w:pos="806"/>
        </w:tabs>
        <w:ind w:left="806" w:hanging="360"/>
      </w:p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2">
    <w:nsid w:val="484F4E60"/>
    <w:multiLevelType w:val="hybridMultilevel"/>
    <w:tmpl w:val="02FA6CFC"/>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1018E"/>
    <w:rsid w:val="001D3BF1"/>
    <w:rsid w:val="001D64D3"/>
    <w:rsid w:val="001F14FA"/>
    <w:rsid w:val="001F60E3"/>
    <w:rsid w:val="00220CB7"/>
    <w:rsid w:val="002319B6"/>
    <w:rsid w:val="002C44A3"/>
    <w:rsid w:val="00315601"/>
    <w:rsid w:val="00323176"/>
    <w:rsid w:val="003B32A9"/>
    <w:rsid w:val="003C177A"/>
    <w:rsid w:val="00406F80"/>
    <w:rsid w:val="00431EFA"/>
    <w:rsid w:val="00493925"/>
    <w:rsid w:val="004D1C7E"/>
    <w:rsid w:val="004E562D"/>
    <w:rsid w:val="00522D3C"/>
    <w:rsid w:val="005A5D38"/>
    <w:rsid w:val="005B0885"/>
    <w:rsid w:val="005B64BF"/>
    <w:rsid w:val="005D46D7"/>
    <w:rsid w:val="00603117"/>
    <w:rsid w:val="0069043C"/>
    <w:rsid w:val="006E40AE"/>
    <w:rsid w:val="006F647C"/>
    <w:rsid w:val="007358AE"/>
    <w:rsid w:val="00783C57"/>
    <w:rsid w:val="00792CB4"/>
    <w:rsid w:val="00864926"/>
    <w:rsid w:val="008A30CE"/>
    <w:rsid w:val="008B1D6B"/>
    <w:rsid w:val="008C31B7"/>
    <w:rsid w:val="00911529"/>
    <w:rsid w:val="00932B21"/>
    <w:rsid w:val="00955A8C"/>
    <w:rsid w:val="00972302"/>
    <w:rsid w:val="009906EA"/>
    <w:rsid w:val="009D3F5E"/>
    <w:rsid w:val="009F3F9F"/>
    <w:rsid w:val="00A10286"/>
    <w:rsid w:val="00A1335D"/>
    <w:rsid w:val="00A739CA"/>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99"/>
    <w:qFormat/>
    <w:rsid w:val="002C44A3"/>
    <w:pPr>
      <w:suppressAutoHyphens w:val="0"/>
      <w:spacing w:after="200" w:line="276" w:lineRule="auto"/>
      <w:ind w:left="720"/>
      <w:contextualSpacing/>
      <w:jc w:val="left"/>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AB6E-C754-45CD-9E75-61DED31F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Milena Miljkovic</cp:lastModifiedBy>
  <cp:revision>4</cp:revision>
  <cp:lastPrinted>2015-12-23T11:47:00Z</cp:lastPrinted>
  <dcterms:created xsi:type="dcterms:W3CDTF">2016-04-07T19:30:00Z</dcterms:created>
  <dcterms:modified xsi:type="dcterms:W3CDTF">2016-04-07T19:32:00Z</dcterms:modified>
</cp:coreProperties>
</file>