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F941FD" w:rsidR="00CD17F1" w:rsidRPr="00DA6B16" w:rsidRDefault="00827A4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A6B16">
              <w:rPr>
                <w:rFonts w:ascii="Candara" w:hAnsi="Candara"/>
                <w:b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0223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</w:rPr>
            </w:pPr>
            <w:r w:rsidRPr="00002231">
              <w:rPr>
                <w:rFonts w:ascii="Candara" w:hAnsi="Candara"/>
                <w:b/>
                <w:color w:val="000000" w:themeColor="text1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64BD9E5" w:rsidR="00864926" w:rsidRPr="00002231" w:rsidRDefault="00827A4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002231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Chemistry 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73F1B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88C4261" w:rsidR="00B50491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C07CCD" w:rsidR="006F647C" w:rsidRPr="00B54668" w:rsidRDefault="006507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C8BB428" w:rsidR="00CD17F1" w:rsidRPr="00B54668" w:rsidRDefault="0065073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B5E8D1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B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68B6641" w:rsidR="00A1335D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DEB20A" w:rsidR="00E857F8" w:rsidRPr="00B54668" w:rsidRDefault="00502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R. </w:t>
            </w:r>
            <w:proofErr w:type="spellStart"/>
            <w:r>
              <w:rPr>
                <w:rFonts w:ascii="Candara" w:hAnsi="Candara"/>
              </w:rPr>
              <w:t>Zarubica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8C96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C23394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DE1855C" w:rsidR="00911529" w:rsidRPr="00B54668" w:rsidRDefault="008F0106" w:rsidP="008F010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 should know </w:t>
            </w:r>
            <w:r w:rsidR="00502C9F">
              <w:rPr>
                <w:rFonts w:ascii="Candara" w:hAnsi="Candara"/>
                <w:i/>
              </w:rPr>
              <w:t>diffe</w:t>
            </w:r>
            <w:r w:rsidR="002F70F2">
              <w:rPr>
                <w:rFonts w:ascii="Candara" w:hAnsi="Candara"/>
                <w:i/>
              </w:rPr>
              <w:t xml:space="preserve">rent chemical principles and physico-chemical laws, which are bases for </w:t>
            </w:r>
            <w:r w:rsidR="009300F7">
              <w:rPr>
                <w:rFonts w:ascii="Candara" w:hAnsi="Candara"/>
                <w:i/>
              </w:rPr>
              <w:t>chemical reactors</w:t>
            </w:r>
            <w:r w:rsidR="002F70F2">
              <w:rPr>
                <w:rFonts w:ascii="Candara" w:hAnsi="Candara"/>
                <w:i/>
              </w:rPr>
              <w:t xml:space="preserve"> work;</w:t>
            </w:r>
            <w:r w:rsidR="009300F7">
              <w:rPr>
                <w:rFonts w:ascii="Candara" w:hAnsi="Candara"/>
                <w:i/>
              </w:rPr>
              <w:t xml:space="preserve"> fundamental elements of heterogeneous processes, mass </w:t>
            </w:r>
            <w:r w:rsidR="002F70F2">
              <w:rPr>
                <w:rFonts w:ascii="Candara" w:hAnsi="Candara"/>
                <w:i/>
              </w:rPr>
              <w:t xml:space="preserve">transport </w:t>
            </w:r>
            <w:r w:rsidR="00784EA9">
              <w:rPr>
                <w:rFonts w:ascii="Candara" w:hAnsi="Candara"/>
                <w:i/>
              </w:rPr>
              <w:t xml:space="preserve">processes </w:t>
            </w:r>
            <w:r w:rsidR="009300F7">
              <w:rPr>
                <w:rFonts w:ascii="Candara" w:hAnsi="Candara"/>
                <w:i/>
              </w:rPr>
              <w:t>and energy</w:t>
            </w:r>
            <w:r w:rsidR="00784EA9">
              <w:rPr>
                <w:rFonts w:ascii="Candara" w:hAnsi="Candara"/>
                <w:i/>
              </w:rPr>
              <w:t xml:space="preserve"> </w:t>
            </w:r>
            <w:r w:rsidR="002F70F2">
              <w:rPr>
                <w:rFonts w:ascii="Candara" w:hAnsi="Candara"/>
                <w:i/>
              </w:rPr>
              <w:t xml:space="preserve">exchange </w:t>
            </w:r>
            <w:r w:rsidR="00784EA9">
              <w:rPr>
                <w:rFonts w:ascii="Candara" w:hAnsi="Candara"/>
                <w:i/>
              </w:rPr>
              <w:t>processes</w:t>
            </w:r>
            <w:r w:rsidR="002F70F2">
              <w:rPr>
                <w:rFonts w:ascii="Candara" w:hAnsi="Candara"/>
                <w:i/>
              </w:rPr>
              <w:t>; principles that</w:t>
            </w:r>
            <w:r w:rsidR="00784EA9">
              <w:rPr>
                <w:rFonts w:ascii="Candara" w:hAnsi="Candara"/>
                <w:i/>
              </w:rPr>
              <w:t xml:space="preserve"> are taking place in numerous interaction</w:t>
            </w:r>
            <w:r w:rsidR="002F70F2">
              <w:rPr>
                <w:rFonts w:ascii="Candara" w:hAnsi="Candara"/>
                <w:i/>
              </w:rPr>
              <w:t>s</w:t>
            </w:r>
            <w:r w:rsidR="00784EA9">
              <w:rPr>
                <w:rFonts w:ascii="Candara" w:hAnsi="Candara"/>
                <w:i/>
              </w:rPr>
              <w:t xml:space="preserve"> of reactants</w:t>
            </w:r>
            <w:r w:rsidR="00A70F76">
              <w:rPr>
                <w:rFonts w:ascii="Candara" w:hAnsi="Candara"/>
                <w:i/>
              </w:rPr>
              <w:t xml:space="preserve"> at interfac</w:t>
            </w:r>
            <w:r w:rsidR="002F70F2">
              <w:rPr>
                <w:rFonts w:ascii="Candara" w:hAnsi="Candara"/>
                <w:i/>
              </w:rPr>
              <w:t>es/surface reactions, which present</w:t>
            </w:r>
            <w:r w:rsidR="00784EA9">
              <w:rPr>
                <w:rFonts w:ascii="Candara" w:hAnsi="Candara"/>
                <w:i/>
              </w:rPr>
              <w:t xml:space="preserve"> </w:t>
            </w:r>
            <w:r w:rsidR="002F70F2">
              <w:rPr>
                <w:rFonts w:ascii="Candara" w:hAnsi="Candara"/>
                <w:i/>
              </w:rPr>
              <w:t xml:space="preserve">an </w:t>
            </w:r>
            <w:r w:rsidR="00784EA9">
              <w:rPr>
                <w:rFonts w:ascii="Candara" w:hAnsi="Candara"/>
                <w:i/>
              </w:rPr>
              <w:t xml:space="preserve">essence of different technological processes in modern chemical industry. </w:t>
            </w:r>
            <w:r w:rsidR="00784EA9" w:rsidRPr="00784EA9">
              <w:rPr>
                <w:rFonts w:ascii="Candara" w:hAnsi="Candara"/>
                <w:i/>
              </w:rPr>
              <w:t xml:space="preserve">By applying the acquired theoretical and practical knowledge, student </w:t>
            </w:r>
            <w:r w:rsidR="002F70F2" w:rsidRPr="00784EA9">
              <w:rPr>
                <w:rFonts w:ascii="Candara" w:hAnsi="Candara"/>
                <w:i/>
              </w:rPr>
              <w:t>develops</w:t>
            </w:r>
            <w:r w:rsidR="00784EA9" w:rsidRPr="00784EA9">
              <w:rPr>
                <w:rFonts w:ascii="Candara" w:hAnsi="Candara"/>
                <w:i/>
              </w:rPr>
              <w:t xml:space="preserve"> the abilit</w:t>
            </w:r>
            <w:r w:rsidR="002F70F2">
              <w:rPr>
                <w:rFonts w:ascii="Candara" w:hAnsi="Candara"/>
                <w:i/>
              </w:rPr>
              <w:t>y to individually or in groups/team work</w:t>
            </w:r>
            <w:r w:rsidR="00784EA9">
              <w:rPr>
                <w:rFonts w:ascii="Candara" w:hAnsi="Candara"/>
                <w:i/>
              </w:rPr>
              <w:t xml:space="preserve"> </w:t>
            </w:r>
            <w:r w:rsidR="002F70F2">
              <w:rPr>
                <w:rFonts w:ascii="Candara" w:hAnsi="Candara"/>
                <w:i/>
              </w:rPr>
              <w:t xml:space="preserve">to </w:t>
            </w:r>
            <w:r w:rsidR="00784EA9" w:rsidRPr="00784EA9">
              <w:rPr>
                <w:rFonts w:ascii="Candara" w:hAnsi="Candara"/>
                <w:i/>
              </w:rPr>
              <w:t>solve problems in the production pro</w:t>
            </w:r>
            <w:r w:rsidR="00784EA9">
              <w:rPr>
                <w:rFonts w:ascii="Candara" w:hAnsi="Candara"/>
                <w:i/>
              </w:rPr>
              <w:t xml:space="preserve">cesses of inorganic and organic </w:t>
            </w:r>
            <w:r w:rsidR="002F70F2">
              <w:rPr>
                <w:rFonts w:ascii="Candara" w:hAnsi="Candara"/>
                <w:i/>
              </w:rPr>
              <w:t>compounds,</w:t>
            </w:r>
            <w:r w:rsidR="00784EA9" w:rsidRPr="00784EA9">
              <w:rPr>
                <w:rFonts w:ascii="Candara" w:hAnsi="Candara"/>
                <w:i/>
              </w:rPr>
              <w:t xml:space="preserve"> and to contribute to the development of new,</w:t>
            </w:r>
            <w:r w:rsidR="00784EA9">
              <w:rPr>
                <w:rFonts w:ascii="Candara" w:hAnsi="Candara"/>
                <w:i/>
              </w:rPr>
              <w:t xml:space="preserve"> </w:t>
            </w:r>
            <w:r w:rsidR="00784EA9" w:rsidRPr="00784EA9">
              <w:rPr>
                <w:rFonts w:ascii="Candara" w:hAnsi="Candara"/>
                <w:i/>
              </w:rPr>
              <w:t xml:space="preserve">unconventional technologies in terms of sustainable </w:t>
            </w:r>
            <w:r w:rsidR="00784EA9">
              <w:rPr>
                <w:rFonts w:ascii="Candara" w:hAnsi="Candara"/>
                <w:i/>
              </w:rPr>
              <w:t>d</w:t>
            </w:r>
            <w:r w:rsidR="00784EA9" w:rsidRPr="00784EA9">
              <w:rPr>
                <w:rFonts w:ascii="Candara" w:hAnsi="Candara"/>
                <w:i/>
              </w:rPr>
              <w:t xml:space="preserve">evelopment, as well as to </w:t>
            </w:r>
            <w:r w:rsidR="002F70F2">
              <w:rPr>
                <w:rFonts w:ascii="Candara" w:hAnsi="Candara"/>
                <w:i/>
              </w:rPr>
              <w:t>improve existing technologies by</w:t>
            </w:r>
            <w:r w:rsidR="00784EA9" w:rsidRPr="00784EA9">
              <w:rPr>
                <w:rFonts w:ascii="Candara" w:hAnsi="Candara"/>
                <w:i/>
              </w:rPr>
              <w:t xml:space="preserve"> implementation</w:t>
            </w:r>
            <w:r w:rsidR="00784EA9">
              <w:rPr>
                <w:rFonts w:ascii="Candara" w:hAnsi="Candara"/>
                <w:i/>
              </w:rPr>
              <w:t xml:space="preserve"> of </w:t>
            </w:r>
            <w:r w:rsidR="00784EA9" w:rsidRPr="00784EA9">
              <w:rPr>
                <w:rFonts w:ascii="Candara" w:hAnsi="Candara"/>
                <w:i/>
              </w:rPr>
              <w:t>new</w:t>
            </w:r>
            <w:r w:rsidR="009300F7">
              <w:rPr>
                <w:rFonts w:ascii="Candara" w:hAnsi="Candara"/>
                <w:i/>
              </w:rPr>
              <w:t xml:space="preserve"> </w:t>
            </w:r>
            <w:r w:rsidR="00784EA9">
              <w:rPr>
                <w:rFonts w:ascii="Candara" w:hAnsi="Candara"/>
                <w:i/>
              </w:rPr>
              <w:t>ones.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7D2076" w14:textId="37C2A616" w:rsidR="008038D3" w:rsidRPr="00B87B8B" w:rsidRDefault="008038D3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87B8B">
              <w:rPr>
                <w:rFonts w:ascii="Candara" w:hAnsi="Candara"/>
                <w:u w:val="single"/>
              </w:rPr>
              <w:t>Lectures</w:t>
            </w:r>
          </w:p>
          <w:p w14:paraId="62A110D8" w14:textId="51514EE1" w:rsidR="00B54668" w:rsidRPr="00A70F76" w:rsidRDefault="00784EA9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A70F76">
              <w:rPr>
                <w:rFonts w:ascii="Candara" w:hAnsi="Candara"/>
              </w:rPr>
              <w:t xml:space="preserve">Principles of chemical reactors – general approach (4 cl); Principles of heterogeneous processes – general approach (4 cl); Principles of interaction of solid phase with reactants in </w:t>
            </w:r>
            <w:r w:rsidR="003109E7">
              <w:rPr>
                <w:rFonts w:ascii="Candara" w:hAnsi="Candara"/>
              </w:rPr>
              <w:t>liquid and/or ga</w:t>
            </w:r>
            <w:r w:rsidR="00361773" w:rsidRPr="00A70F76">
              <w:rPr>
                <w:rFonts w:ascii="Candara" w:hAnsi="Candara"/>
              </w:rPr>
              <w:t>seous phases (catalytic and/or adsorption processes) – general approach (4 cl);  Principles of catalytic pro</w:t>
            </w:r>
            <w:r w:rsidR="003109E7">
              <w:rPr>
                <w:rFonts w:ascii="Candara" w:hAnsi="Candara"/>
              </w:rPr>
              <w:t xml:space="preserve">cesses (4 cl); Principles of </w:t>
            </w:r>
            <w:r w:rsidR="00361773" w:rsidRPr="00A70F76">
              <w:rPr>
                <w:rFonts w:ascii="Candara" w:hAnsi="Candara"/>
              </w:rPr>
              <w:t>mass</w:t>
            </w:r>
            <w:r w:rsidR="003109E7">
              <w:rPr>
                <w:rFonts w:ascii="Candara" w:hAnsi="Candara"/>
              </w:rPr>
              <w:t xml:space="preserve"> transport</w:t>
            </w:r>
            <w:r w:rsidR="00361773" w:rsidRPr="00A70F76">
              <w:rPr>
                <w:rFonts w:ascii="Candara" w:hAnsi="Candara"/>
              </w:rPr>
              <w:t xml:space="preserve"> in heterogeneous technological processes (2</w:t>
            </w:r>
            <w:r w:rsidR="003109E7">
              <w:rPr>
                <w:rFonts w:ascii="Candara" w:hAnsi="Candara"/>
              </w:rPr>
              <w:t xml:space="preserve"> cl); Principles of </w:t>
            </w:r>
            <w:r w:rsidR="00361773" w:rsidRPr="00A70F76">
              <w:rPr>
                <w:rFonts w:ascii="Candara" w:hAnsi="Candara"/>
              </w:rPr>
              <w:t xml:space="preserve">heat and energy </w:t>
            </w:r>
            <w:r w:rsidR="003109E7">
              <w:rPr>
                <w:rFonts w:ascii="Candara" w:hAnsi="Candara"/>
              </w:rPr>
              <w:t xml:space="preserve">transfer/exchange </w:t>
            </w:r>
            <w:r w:rsidR="00361773" w:rsidRPr="00A70F76">
              <w:rPr>
                <w:rFonts w:ascii="Candara" w:hAnsi="Candara"/>
              </w:rPr>
              <w:t>– general approach (2cl); Principles of crysta</w:t>
            </w:r>
            <w:r w:rsidR="007C2953">
              <w:rPr>
                <w:rFonts w:ascii="Candara" w:hAnsi="Candara"/>
              </w:rPr>
              <w:t>l</w:t>
            </w:r>
            <w:r w:rsidR="00361773" w:rsidRPr="00A70F76">
              <w:rPr>
                <w:rFonts w:ascii="Candara" w:hAnsi="Candara"/>
              </w:rPr>
              <w:t>lization processes (2 cl); Principles of photochemical and plasma</w:t>
            </w:r>
            <w:r w:rsidR="003109E7">
              <w:rPr>
                <w:rFonts w:ascii="Candara" w:hAnsi="Candara"/>
              </w:rPr>
              <w:t>-</w:t>
            </w:r>
            <w:r w:rsidR="00361773" w:rsidRPr="00A70F76">
              <w:rPr>
                <w:rFonts w:ascii="Candara" w:hAnsi="Candara"/>
              </w:rPr>
              <w:t xml:space="preserve">chemical processes – general </w:t>
            </w:r>
            <w:r w:rsidR="00361773" w:rsidRPr="00A70F76">
              <w:rPr>
                <w:rFonts w:ascii="Candara" w:hAnsi="Candara"/>
              </w:rPr>
              <w:lastRenderedPageBreak/>
              <w:t xml:space="preserve">approach (2 cl); Principles and interconnection of redox processes and corrosion processes, and oxidation processes, burning and detonations (4 cl); Chemical technologies of </w:t>
            </w:r>
            <w:r w:rsidR="003109E7">
              <w:rPr>
                <w:rFonts w:ascii="Candara" w:hAnsi="Candara"/>
              </w:rPr>
              <w:t xml:space="preserve">(artificial) </w:t>
            </w:r>
            <w:r w:rsidR="00361773" w:rsidRPr="00A70F76">
              <w:rPr>
                <w:rFonts w:ascii="Candara" w:hAnsi="Candara"/>
              </w:rPr>
              <w:t xml:space="preserve">fertilizers </w:t>
            </w:r>
            <w:r w:rsidR="008038D3" w:rsidRPr="00A70F76">
              <w:rPr>
                <w:rFonts w:ascii="Candara" w:hAnsi="Candara"/>
              </w:rPr>
              <w:t xml:space="preserve">(6 cl), Chemical technology of ceramics and glasses (6 cl); Chemical technology of cellulose and paper (4 cl); Chemical technologies for production of explosives (4 cl); Chemical technology of </w:t>
            </w:r>
            <w:r w:rsidR="003109E7">
              <w:rPr>
                <w:rFonts w:ascii="Candara" w:hAnsi="Candara"/>
              </w:rPr>
              <w:t xml:space="preserve">(modern) </w:t>
            </w:r>
            <w:r w:rsidR="008038D3" w:rsidRPr="00A70F76">
              <w:rPr>
                <w:rFonts w:ascii="Candara" w:hAnsi="Candara"/>
              </w:rPr>
              <w:t>plastics</w:t>
            </w:r>
            <w:r w:rsidR="003109E7">
              <w:rPr>
                <w:rFonts w:ascii="Candara" w:hAnsi="Candara"/>
              </w:rPr>
              <w:t>/plastic masses</w:t>
            </w:r>
            <w:r w:rsidR="008038D3" w:rsidRPr="00A70F76">
              <w:rPr>
                <w:rFonts w:ascii="Candara" w:hAnsi="Candara"/>
              </w:rPr>
              <w:t xml:space="preserve"> (6 cl); Ecological problems of modern chemical industry, modern technologies to overcome </w:t>
            </w:r>
            <w:r w:rsidR="003109E7">
              <w:rPr>
                <w:rFonts w:ascii="Candara" w:hAnsi="Candara"/>
              </w:rPr>
              <w:t xml:space="preserve">them </w:t>
            </w:r>
            <w:r w:rsidR="008038D3" w:rsidRPr="00A70F76">
              <w:rPr>
                <w:rFonts w:ascii="Candara" w:hAnsi="Candara"/>
              </w:rPr>
              <w:t>(6 cl)</w:t>
            </w:r>
            <w:r w:rsidR="003109E7">
              <w:rPr>
                <w:rFonts w:ascii="Candara" w:hAnsi="Candara"/>
              </w:rPr>
              <w:t>; Selected chemical technologies in agroindustry (6 cl)</w:t>
            </w:r>
          </w:p>
          <w:p w14:paraId="58101186" w14:textId="77777777" w:rsidR="008038D3" w:rsidRPr="00A70F76" w:rsidRDefault="008038D3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14:paraId="2821CFA3" w14:textId="77777777" w:rsidR="008038D3" w:rsidRPr="00B87B8B" w:rsidRDefault="008038D3" w:rsidP="00A70F7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u w:val="single"/>
              </w:rPr>
            </w:pPr>
            <w:r w:rsidRPr="00B87B8B">
              <w:rPr>
                <w:rFonts w:ascii="Candara" w:hAnsi="Candara"/>
                <w:u w:val="single"/>
              </w:rPr>
              <w:t xml:space="preserve">Practices </w:t>
            </w:r>
          </w:p>
          <w:p w14:paraId="12694A32" w14:textId="657B33F2" w:rsidR="008038D3" w:rsidRPr="00B54668" w:rsidRDefault="008038D3" w:rsidP="0089013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70F76">
              <w:rPr>
                <w:rFonts w:ascii="Candara" w:hAnsi="Candara"/>
              </w:rPr>
              <w:t>Analysis of fertilizers; Obtaining</w:t>
            </w:r>
            <w:r w:rsidR="0089013C">
              <w:rPr>
                <w:rFonts w:ascii="Candara" w:hAnsi="Candara"/>
              </w:rPr>
              <w:t>/production</w:t>
            </w:r>
            <w:r w:rsidRPr="00A70F76">
              <w:rPr>
                <w:rFonts w:ascii="Candara" w:hAnsi="Candara"/>
              </w:rPr>
              <w:t xml:space="preserve"> of ceramic</w:t>
            </w:r>
            <w:r w:rsidR="0089013C">
              <w:rPr>
                <w:rFonts w:ascii="Candara" w:hAnsi="Candara"/>
              </w:rPr>
              <w:t>s-based</w:t>
            </w:r>
            <w:r w:rsidRPr="00A70F76">
              <w:rPr>
                <w:rFonts w:ascii="Candara" w:hAnsi="Candara"/>
              </w:rPr>
              <w:t xml:space="preserve"> material</w:t>
            </w:r>
            <w:r w:rsidR="0089013C">
              <w:rPr>
                <w:rFonts w:ascii="Candara" w:hAnsi="Candara"/>
              </w:rPr>
              <w:t>s</w:t>
            </w:r>
            <w:r w:rsidRPr="00A70F76">
              <w:rPr>
                <w:rFonts w:ascii="Candara" w:hAnsi="Candara"/>
              </w:rPr>
              <w:t>, Synthesis of ph</w:t>
            </w:r>
            <w:r w:rsidR="0089013C">
              <w:rPr>
                <w:rFonts w:ascii="Candara" w:hAnsi="Candara"/>
              </w:rPr>
              <w:t>enol-</w:t>
            </w:r>
            <w:r w:rsidR="00101EF7">
              <w:rPr>
                <w:rFonts w:ascii="Candara" w:hAnsi="Candara"/>
              </w:rPr>
              <w:t>formaldehy</w:t>
            </w:r>
            <w:r w:rsidR="0089013C">
              <w:rPr>
                <w:rFonts w:ascii="Candara" w:hAnsi="Candara"/>
              </w:rPr>
              <w:t>de resin, Examin</w:t>
            </w:r>
            <w:r w:rsidRPr="00A70F76">
              <w:rPr>
                <w:rFonts w:ascii="Candara" w:hAnsi="Candara"/>
              </w:rPr>
              <w:t>a</w:t>
            </w:r>
            <w:r w:rsidR="0089013C">
              <w:rPr>
                <w:rFonts w:ascii="Candara" w:hAnsi="Candara"/>
              </w:rPr>
              <w:t>t</w:t>
            </w:r>
            <w:r w:rsidRPr="00A70F76">
              <w:rPr>
                <w:rFonts w:ascii="Candara" w:hAnsi="Candara"/>
              </w:rPr>
              <w:t>ion</w:t>
            </w:r>
            <w:r w:rsidR="0089013C">
              <w:rPr>
                <w:rFonts w:ascii="Candara" w:hAnsi="Candara"/>
              </w:rPr>
              <w:t>/test</w:t>
            </w:r>
            <w:r w:rsidRPr="00A70F76">
              <w:rPr>
                <w:rFonts w:ascii="Candara" w:hAnsi="Candara"/>
              </w:rPr>
              <w:t xml:space="preserve"> of </w:t>
            </w:r>
            <w:r w:rsidR="0089013C">
              <w:rPr>
                <w:rFonts w:ascii="Candara" w:hAnsi="Candara"/>
              </w:rPr>
              <w:t xml:space="preserve">chemical </w:t>
            </w:r>
            <w:r w:rsidRPr="00A70F76">
              <w:rPr>
                <w:rFonts w:ascii="Candara" w:hAnsi="Candara"/>
              </w:rPr>
              <w:t xml:space="preserve">resistance </w:t>
            </w:r>
            <w:r w:rsidR="00296DAD" w:rsidRPr="00A70F76">
              <w:rPr>
                <w:rFonts w:ascii="Candara" w:hAnsi="Candara"/>
              </w:rPr>
              <w:t>of organic coating</w:t>
            </w:r>
            <w:r w:rsidR="0089013C">
              <w:rPr>
                <w:rFonts w:ascii="Candara" w:hAnsi="Candara"/>
              </w:rPr>
              <w:t>s</w:t>
            </w:r>
            <w:r w:rsidR="00296DAD" w:rsidRPr="00A70F76">
              <w:rPr>
                <w:rFonts w:ascii="Candara" w:hAnsi="Candara"/>
              </w:rPr>
              <w:t xml:space="preserve"> to chemical agents; Determination of water content in final industrial products by </w:t>
            </w:r>
            <w:r w:rsidR="0089013C" w:rsidRPr="00A70F76">
              <w:rPr>
                <w:rFonts w:ascii="Candara" w:hAnsi="Candara"/>
              </w:rPr>
              <w:t xml:space="preserve">Dean-Stark </w:t>
            </w:r>
            <w:r w:rsidR="0089013C">
              <w:rPr>
                <w:rFonts w:ascii="Candara" w:hAnsi="Candara"/>
              </w:rPr>
              <w:t>di</w:t>
            </w:r>
            <w:r w:rsidR="0089013C" w:rsidRPr="00A70F76">
              <w:rPr>
                <w:rFonts w:ascii="Candara" w:hAnsi="Candara"/>
              </w:rPr>
              <w:t>stillation</w:t>
            </w:r>
            <w:r w:rsidR="00296DAD" w:rsidRPr="00A70F76">
              <w:rPr>
                <w:rFonts w:ascii="Candara" w:hAnsi="Candara"/>
              </w:rPr>
              <w:t xml:space="preserve"> method</w:t>
            </w:r>
            <w:r w:rsidR="0089013C">
              <w:rPr>
                <w:rFonts w:ascii="Candara" w:hAnsi="Candara"/>
              </w:rPr>
              <w:t>/procedure</w:t>
            </w:r>
            <w:r w:rsidR="00296DAD" w:rsidRPr="00A70F76">
              <w:rPr>
                <w:rFonts w:ascii="Candara" w:hAnsi="Candara"/>
              </w:rPr>
              <w:t>; Removal of heavy metals from water by selected catalytic materials; Removal of cationic po</w:t>
            </w:r>
            <w:r w:rsidR="0089013C">
              <w:rPr>
                <w:rFonts w:ascii="Candara" w:hAnsi="Candara"/>
              </w:rPr>
              <w:t>l</w:t>
            </w:r>
            <w:r w:rsidR="00296DAD" w:rsidRPr="00A70F76">
              <w:rPr>
                <w:rFonts w:ascii="Candara" w:hAnsi="Candara"/>
              </w:rPr>
              <w:t>lutants form water by selected adsorptive materials; Hydro</w:t>
            </w:r>
            <w:r w:rsidR="0089013C">
              <w:rPr>
                <w:rFonts w:ascii="Candara" w:hAnsi="Candara"/>
              </w:rPr>
              <w:t>gen-</w:t>
            </w:r>
            <w:r w:rsidR="00296DAD" w:rsidRPr="00A70F76">
              <w:rPr>
                <w:rFonts w:ascii="Candara" w:hAnsi="Candara"/>
              </w:rPr>
              <w:t>treating of aromatic compounds from modern industry; Reformulated fuels obtaining; Visit</w:t>
            </w:r>
            <w:r w:rsidR="0089013C">
              <w:rPr>
                <w:rFonts w:ascii="Candara" w:hAnsi="Candara"/>
              </w:rPr>
              <w:t>s/</w:t>
            </w:r>
            <w:r w:rsidR="00EF13CF">
              <w:rPr>
                <w:rFonts w:ascii="Candara" w:hAnsi="Candara"/>
              </w:rPr>
              <w:t>practices</w:t>
            </w:r>
            <w:r w:rsidR="00296DAD" w:rsidRPr="00A70F76">
              <w:rPr>
                <w:rFonts w:ascii="Candara" w:hAnsi="Candara"/>
              </w:rPr>
              <w:t xml:space="preserve"> to</w:t>
            </w:r>
            <w:r w:rsidR="00EF13CF">
              <w:rPr>
                <w:rFonts w:ascii="Candara" w:hAnsi="Candara"/>
              </w:rPr>
              <w:t>/in</w:t>
            </w:r>
            <w:r w:rsidR="00296DAD" w:rsidRPr="00A70F76">
              <w:rPr>
                <w:rFonts w:ascii="Candara" w:hAnsi="Candara"/>
              </w:rPr>
              <w:t xml:space="preserve"> industry of fertilizers, Visit</w:t>
            </w:r>
            <w:r w:rsidR="0089013C">
              <w:rPr>
                <w:rFonts w:ascii="Candara" w:hAnsi="Candara"/>
              </w:rPr>
              <w:t>s</w:t>
            </w:r>
            <w:r w:rsidR="00EF13CF">
              <w:rPr>
                <w:rFonts w:ascii="Candara" w:hAnsi="Candara"/>
              </w:rPr>
              <w:t>/practices</w:t>
            </w:r>
            <w:r w:rsidR="00296DAD" w:rsidRPr="00A70F76">
              <w:rPr>
                <w:rFonts w:ascii="Candara" w:hAnsi="Candara"/>
              </w:rPr>
              <w:t xml:space="preserve"> to</w:t>
            </w:r>
            <w:r w:rsidR="00EF13CF">
              <w:rPr>
                <w:rFonts w:ascii="Candara" w:hAnsi="Candara"/>
              </w:rPr>
              <w:t>/in</w:t>
            </w:r>
            <w:r w:rsidR="00296DAD" w:rsidRPr="00A70F76">
              <w:rPr>
                <w:rFonts w:ascii="Candara" w:hAnsi="Candara"/>
              </w:rPr>
              <w:t xml:space="preserve"> industry of plastics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C22A35" w:rsidR="001D3BF1" w:rsidRPr="004E562D" w:rsidRDefault="006507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507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4B069F7" w:rsidR="001F14FA" w:rsidRPr="000D5FEC" w:rsidRDefault="004468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9ECE4A4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76CC5FE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0D5FE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F48707" w:rsidR="001F14FA" w:rsidRPr="000D5FEC" w:rsidRDefault="00296D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D5FE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D5FEC">
              <w:rPr>
                <w:rFonts w:ascii="Candara" w:hAnsi="Candara"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8CED" w14:textId="77777777" w:rsidR="00650736" w:rsidRDefault="00650736" w:rsidP="00864926">
      <w:pPr>
        <w:spacing w:after="0" w:line="240" w:lineRule="auto"/>
      </w:pPr>
      <w:r>
        <w:separator/>
      </w:r>
    </w:p>
  </w:endnote>
  <w:endnote w:type="continuationSeparator" w:id="0">
    <w:p w14:paraId="70373B79" w14:textId="77777777" w:rsidR="00650736" w:rsidRDefault="006507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D93D" w14:textId="77777777" w:rsidR="00650736" w:rsidRDefault="00650736" w:rsidP="00864926">
      <w:pPr>
        <w:spacing w:after="0" w:line="240" w:lineRule="auto"/>
      </w:pPr>
      <w:r>
        <w:separator/>
      </w:r>
    </w:p>
  </w:footnote>
  <w:footnote w:type="continuationSeparator" w:id="0">
    <w:p w14:paraId="7C782D07" w14:textId="77777777" w:rsidR="00650736" w:rsidRDefault="006507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2231"/>
    <w:rsid w:val="00023735"/>
    <w:rsid w:val="00033AAA"/>
    <w:rsid w:val="000D5FEC"/>
    <w:rsid w:val="000F6001"/>
    <w:rsid w:val="00101EF7"/>
    <w:rsid w:val="001D3BF1"/>
    <w:rsid w:val="001D64D3"/>
    <w:rsid w:val="001F14FA"/>
    <w:rsid w:val="001F60E3"/>
    <w:rsid w:val="002319B6"/>
    <w:rsid w:val="00296DAD"/>
    <w:rsid w:val="002F70F2"/>
    <w:rsid w:val="003109E7"/>
    <w:rsid w:val="00315601"/>
    <w:rsid w:val="00323176"/>
    <w:rsid w:val="00361773"/>
    <w:rsid w:val="00375BB9"/>
    <w:rsid w:val="00383373"/>
    <w:rsid w:val="003B32A9"/>
    <w:rsid w:val="003B61CF"/>
    <w:rsid w:val="003C177A"/>
    <w:rsid w:val="00406F80"/>
    <w:rsid w:val="00431EFA"/>
    <w:rsid w:val="0043499D"/>
    <w:rsid w:val="00446863"/>
    <w:rsid w:val="00493925"/>
    <w:rsid w:val="004C3436"/>
    <w:rsid w:val="004D1C7E"/>
    <w:rsid w:val="004E562D"/>
    <w:rsid w:val="00502C9F"/>
    <w:rsid w:val="005A5D38"/>
    <w:rsid w:val="005B0885"/>
    <w:rsid w:val="005B64BF"/>
    <w:rsid w:val="005D46D7"/>
    <w:rsid w:val="00603117"/>
    <w:rsid w:val="00650736"/>
    <w:rsid w:val="0069043C"/>
    <w:rsid w:val="006B4C74"/>
    <w:rsid w:val="006E40AE"/>
    <w:rsid w:val="006F647C"/>
    <w:rsid w:val="007730E8"/>
    <w:rsid w:val="00783C57"/>
    <w:rsid w:val="00784EA9"/>
    <w:rsid w:val="00792CB4"/>
    <w:rsid w:val="007C2953"/>
    <w:rsid w:val="007E207D"/>
    <w:rsid w:val="008038D3"/>
    <w:rsid w:val="00827A4F"/>
    <w:rsid w:val="00864926"/>
    <w:rsid w:val="0089013C"/>
    <w:rsid w:val="008A30CE"/>
    <w:rsid w:val="008B1D6B"/>
    <w:rsid w:val="008C31B7"/>
    <w:rsid w:val="008F0106"/>
    <w:rsid w:val="00911529"/>
    <w:rsid w:val="009300F7"/>
    <w:rsid w:val="00932B21"/>
    <w:rsid w:val="00972302"/>
    <w:rsid w:val="009906EA"/>
    <w:rsid w:val="009D3F5E"/>
    <w:rsid w:val="009F3F9F"/>
    <w:rsid w:val="00A10286"/>
    <w:rsid w:val="00A1335D"/>
    <w:rsid w:val="00A30BB5"/>
    <w:rsid w:val="00A70F76"/>
    <w:rsid w:val="00AF47A6"/>
    <w:rsid w:val="00B50491"/>
    <w:rsid w:val="00B54668"/>
    <w:rsid w:val="00B87B8B"/>
    <w:rsid w:val="00B9521A"/>
    <w:rsid w:val="00BD3504"/>
    <w:rsid w:val="00C63234"/>
    <w:rsid w:val="00C80CED"/>
    <w:rsid w:val="00CA6D81"/>
    <w:rsid w:val="00CC23C3"/>
    <w:rsid w:val="00CD17F1"/>
    <w:rsid w:val="00D92F39"/>
    <w:rsid w:val="00DA6B16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13CF"/>
    <w:rsid w:val="00F06AFA"/>
    <w:rsid w:val="00F237EB"/>
    <w:rsid w:val="00F52C0A"/>
    <w:rsid w:val="00F56373"/>
    <w:rsid w:val="00F742D3"/>
    <w:rsid w:val="00FA2EFF"/>
    <w:rsid w:val="00FD332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4C4D-D925-4679-9573-8E99C66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39</cp:revision>
  <cp:lastPrinted>2015-12-23T11:47:00Z</cp:lastPrinted>
  <dcterms:created xsi:type="dcterms:W3CDTF">2016-04-05T11:44:00Z</dcterms:created>
  <dcterms:modified xsi:type="dcterms:W3CDTF">2016-04-05T13:18:00Z</dcterms:modified>
</cp:coreProperties>
</file>