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3"/>
        <w:gridCol w:w="3027"/>
      </w:tblGrid>
      <w:tr w:rsidR="00CD17F1" w:rsidRPr="00B54668">
        <w:trPr>
          <w:trHeight w:val="982"/>
        </w:trPr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>
        <w:trPr>
          <w:trHeight w:val="529"/>
        </w:trPr>
        <w:tc>
          <w:tcPr>
            <w:tcW w:w="1044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864926" w:rsidRPr="004D0D98" w:rsidRDefault="0084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4D0D98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A017B3" w:rsidRDefault="00556B96" w:rsidP="00556B9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:rsidR="00B50491" w:rsidRPr="00B54668" w:rsidRDefault="00F112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Algebraic structures</w:t>
            </w:r>
          </w:p>
        </w:tc>
      </w:tr>
      <w:tr w:rsidR="006F647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:rsidR="006F647C" w:rsidRPr="00F73398" w:rsidRDefault="006E758C" w:rsidP="001446CC">
            <w:pPr>
              <w:spacing w:line="240" w:lineRule="auto"/>
              <w:jc w:val="left"/>
              <w:rPr>
                <w:rFonts w:ascii="Candara" w:hAnsi="Candara"/>
              </w:rPr>
            </w:pPr>
            <w:sdt>
              <w:sdtPr>
                <w:id w:val="-503286888"/>
              </w:sdtPr>
              <w:sdtContent>
                <w:r w:rsidR="001D3BF1" w:rsidRPr="00F73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F73398">
              <w:rPr>
                <w:rFonts w:ascii="Candara" w:hAnsi="Candara"/>
              </w:rPr>
              <w:t xml:space="preserve">Bachelor              </w:t>
            </w:r>
            <w:r w:rsidR="003944B1">
              <w:rPr>
                <w:rFonts w:ascii="Candara" w:hAnsi="Candara"/>
              </w:rPr>
              <w:t>x</w:t>
            </w:r>
            <w:sdt>
              <w:sdtPr>
                <w:id w:val="-2074409764"/>
              </w:sdtPr>
              <w:sdtContent>
                <w:r w:rsidR="001B76DB">
                  <w:t xml:space="preserve"> </w:t>
                </w:r>
              </w:sdtContent>
            </w:sdt>
            <w:r w:rsidR="00E5013A" w:rsidRPr="00F73398">
              <w:rPr>
                <w:rFonts w:ascii="Candara" w:hAnsi="Candara"/>
              </w:rPr>
              <w:t xml:space="preserve">Master’s                   </w:t>
            </w:r>
            <w:sdt>
              <w:sdtPr>
                <w:id w:val="-848254186"/>
              </w:sdtPr>
              <w:sdtContent>
                <w:r w:rsidR="00E5013A" w:rsidRPr="00F73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F73398">
              <w:rPr>
                <w:rFonts w:ascii="Candara" w:hAnsi="Candara"/>
              </w:rPr>
              <w:t xml:space="preserve"> Doctoral</w:t>
            </w:r>
          </w:p>
        </w:tc>
      </w:tr>
      <w:tr w:rsidR="00F1123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1123E" w:rsidRPr="00B54668" w:rsidRDefault="00F112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3027" w:type="dxa"/>
            <w:gridSpan w:val="3"/>
            <w:vAlign w:val="center"/>
          </w:tcPr>
          <w:p w:rsidR="00F1123E" w:rsidRPr="00B54668" w:rsidRDefault="006E758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944B1">
                  <w:rPr>
                    <w:rFonts w:ascii="Candara" w:hAnsi="Candara"/>
                  </w:rPr>
                  <w:t>x</w:t>
                </w:r>
              </w:sdtContent>
            </w:sdt>
            <w:r w:rsidR="00F1123E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2679E">
                  <w:rPr>
                    <w:rFonts w:ascii="Candara" w:hAnsi="Candara"/>
                  </w:rPr>
                  <w:t xml:space="preserve">  </w:t>
                </w:r>
                <w:r w:rsidR="00F11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23E">
              <w:rPr>
                <w:rFonts w:ascii="Candara" w:hAnsi="Candara"/>
              </w:rPr>
              <w:t xml:space="preserve"> Elective</w:t>
            </w:r>
          </w:p>
        </w:tc>
        <w:tc>
          <w:tcPr>
            <w:tcW w:w="3027" w:type="dxa"/>
            <w:vAlign w:val="center"/>
          </w:tcPr>
          <w:p w:rsidR="00F1123E" w:rsidRPr="00B54668" w:rsidRDefault="00F1123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F1123E" w:rsidRDefault="006E758C" w:rsidP="00F1123E">
            <w:pPr>
              <w:suppressAutoHyphens w:val="0"/>
              <w:spacing w:after="0" w:line="240" w:lineRule="auto"/>
              <w:ind w:left="720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lang w:val="en-US"/>
                </w:rPr>
                <w:id w:val="-2002492403"/>
              </w:sdtPr>
              <w:sdtContent>
                <w:r w:rsidR="0069043C" w:rsidRPr="00F1123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F1123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lang w:val="en-US"/>
                </w:rPr>
                <w:id w:val="706989797"/>
              </w:sdtPr>
              <w:sdtContent>
                <w:r w:rsidR="003944B1">
                  <w:rPr>
                    <w:lang w:val="en-US"/>
                  </w:rPr>
                  <w:t>x</w:t>
                </w:r>
                <w:r w:rsidR="0032679E">
                  <w:rPr>
                    <w:lang w:val="en-US"/>
                  </w:rPr>
                  <w:t xml:space="preserve"> </w:t>
                </w:r>
              </w:sdtContent>
            </w:sdt>
            <w:r w:rsidR="0069043C" w:rsidRPr="00F1123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864926" w:rsidRPr="00B54668" w:rsidRDefault="0084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84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F2BED" w:rsidRDefault="000F2BED" w:rsidP="000F2BED">
            <w:pPr>
              <w:jc w:val="left"/>
              <w:rPr>
                <w:rFonts w:ascii="Candara" w:hAnsi="Candara" w:cs="Arial"/>
              </w:rPr>
            </w:pPr>
            <w:r w:rsidRPr="000F2BED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>Prof. Sne</w:t>
            </w:r>
            <w:r>
              <w:rPr>
                <w:rFonts w:ascii="Candara" w:hAnsi="Candara" w:cs="Arial"/>
                <w:lang w:val="sr-Latn-CS"/>
              </w:rPr>
              <w:t xml:space="preserve">žana </w:t>
            </w:r>
            <w:r w:rsidR="00F1458B" w:rsidRPr="000F2BED">
              <w:rPr>
                <w:rFonts w:ascii="Candara" w:hAnsi="Candara" w:cs="Arial"/>
              </w:rPr>
              <w:t xml:space="preserve"> Ili</w:t>
            </w:r>
            <w:r w:rsidR="00F1458B" w:rsidRPr="000F2BED">
              <w:rPr>
                <w:rFonts w:ascii="Candara" w:hAnsi="Candara" w:cs="Arial"/>
                <w:lang w:val="sr-Latn-CS"/>
              </w:rPr>
              <w:t>ć</w:t>
            </w:r>
            <w:r w:rsidRPr="000F2BED">
              <w:rPr>
                <w:rFonts w:ascii="Candara" w:hAnsi="Candara" w:cs="Arial"/>
              </w:rPr>
              <w:t xml:space="preserve">  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A09CB" w:rsidRDefault="006E758C" w:rsidP="00BA09CB">
            <w:pPr>
              <w:spacing w:line="240" w:lineRule="auto"/>
              <w:jc w:val="left"/>
              <w:rPr>
                <w:rFonts w:ascii="Candara" w:hAnsi="Candara"/>
              </w:rPr>
            </w:pPr>
            <w:sdt>
              <w:sdtPr>
                <w:id w:val="-1185278396"/>
              </w:sdtPr>
              <w:sdtContent>
                <w:r w:rsidR="006E00D3">
                  <w:t xml:space="preserve">X </w:t>
                </w:r>
              </w:sdtContent>
            </w:sdt>
            <w:r w:rsidR="00603117" w:rsidRPr="00BA09CB">
              <w:rPr>
                <w:rFonts w:ascii="Candara" w:hAnsi="Candara"/>
              </w:rPr>
              <w:t xml:space="preserve">Lectures                 </w:t>
            </w:r>
            <w:r w:rsidR="00BA09CB" w:rsidRPr="00BA09CB">
              <w:rPr>
                <w:rFonts w:ascii="Candara" w:hAnsi="Candara"/>
              </w:rPr>
              <w:t>x</w:t>
            </w:r>
            <w:r w:rsidR="006E00D3">
              <w:rPr>
                <w:rFonts w:ascii="Candara" w:hAnsi="Candara"/>
              </w:rPr>
              <w:t xml:space="preserve"> </w:t>
            </w:r>
            <w:r w:rsidR="00603117" w:rsidRPr="00BA09CB">
              <w:rPr>
                <w:rFonts w:ascii="Candara" w:hAnsi="Candara"/>
              </w:rPr>
              <w:t xml:space="preserve">Group tutorials         </w:t>
            </w:r>
            <w:sdt>
              <w:sdtPr>
                <w:id w:val="-2022922688"/>
              </w:sdtPr>
              <w:sdtContent>
                <w:r w:rsidR="00603117" w:rsidRPr="00BA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BA09CB">
              <w:rPr>
                <w:rFonts w:ascii="Candara" w:hAnsi="Candara"/>
              </w:rPr>
              <w:t xml:space="preserve"> Individual tutorials</w:t>
            </w:r>
          </w:p>
          <w:p w:rsidR="00603117" w:rsidRDefault="006E75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E758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8"/>
            <w:vAlign w:val="center"/>
          </w:tcPr>
          <w:p w:rsidR="00911529" w:rsidRDefault="00120474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Students will</w:t>
            </w:r>
            <w:r w:rsidR="00425F83" w:rsidRPr="00425F83">
              <w:rPr>
                <w:rFonts w:ascii="Candara" w:hAnsi="Candara"/>
              </w:rPr>
              <w:t xml:space="preserve"> expand the knowledge of </w:t>
            </w:r>
            <w:r w:rsidR="00DE7F7F" w:rsidRPr="00425F83">
              <w:rPr>
                <w:rFonts w:ascii="Candara" w:hAnsi="Candara"/>
              </w:rPr>
              <w:t>theory</w:t>
            </w:r>
            <w:r w:rsidR="00DE7F7F">
              <w:rPr>
                <w:rFonts w:ascii="Candara" w:hAnsi="Candara"/>
              </w:rPr>
              <w:t xml:space="preserve"> of </w:t>
            </w:r>
            <w:r w:rsidR="00425F83" w:rsidRPr="00425F83">
              <w:rPr>
                <w:rFonts w:ascii="Candara" w:hAnsi="Candara"/>
              </w:rPr>
              <w:t>group</w:t>
            </w:r>
            <w:r w:rsidR="00DE7F7F">
              <w:rPr>
                <w:rFonts w:ascii="Candara" w:hAnsi="Candara"/>
              </w:rPr>
              <w:t>s</w:t>
            </w:r>
            <w:r w:rsidR="00425F83" w:rsidRPr="00425F83">
              <w:rPr>
                <w:rFonts w:ascii="Candara" w:hAnsi="Candara"/>
              </w:rPr>
              <w:t>, rings and fields,</w:t>
            </w:r>
            <w:r>
              <w:rPr>
                <w:rFonts w:ascii="Candara" w:hAnsi="Candara"/>
              </w:rPr>
              <w:t xml:space="preserve"> and become</w:t>
            </w:r>
            <w:r w:rsidR="00425F83" w:rsidRPr="00425F83">
              <w:rPr>
                <w:rFonts w:ascii="Candara" w:hAnsi="Candara"/>
              </w:rPr>
              <w:t xml:space="preserve"> familiar with </w:t>
            </w:r>
            <w:r>
              <w:rPr>
                <w:rFonts w:ascii="Candara" w:hAnsi="Candara"/>
              </w:rPr>
              <w:t xml:space="preserve">the </w:t>
            </w:r>
            <w:bookmarkStart w:id="0" w:name="_GoBack"/>
            <w:bookmarkEnd w:id="0"/>
            <w:r w:rsidR="00425F83" w:rsidRPr="00425F83">
              <w:rPr>
                <w:rFonts w:ascii="Candara" w:hAnsi="Candara"/>
              </w:rPr>
              <w:t xml:space="preserve">elements of </w:t>
            </w:r>
            <w:r w:rsidR="00DE7F7F" w:rsidRPr="00425F83">
              <w:rPr>
                <w:rFonts w:ascii="Candara" w:hAnsi="Candara"/>
              </w:rPr>
              <w:t>Gal</w:t>
            </w:r>
            <w:r w:rsidR="00DE7F7F">
              <w:rPr>
                <w:rFonts w:ascii="Candara" w:hAnsi="Candara"/>
              </w:rPr>
              <w:t>ois theory</w:t>
            </w:r>
            <w:r w:rsidR="00425F83">
              <w:rPr>
                <w:rFonts w:ascii="Candara" w:hAnsi="Candara"/>
              </w:rPr>
              <w:t>.</w:t>
            </w:r>
          </w:p>
          <w:p w:rsidR="00425F83" w:rsidRPr="00425F83" w:rsidRDefault="00425F83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5F83">
              <w:rPr>
                <w:rFonts w:ascii="Candara" w:hAnsi="Candara"/>
              </w:rPr>
              <w:t>Students are trained to solve complex problems that require apparatus of the theory of algebraic structures.</w:t>
            </w:r>
          </w:p>
        </w:tc>
      </w:tr>
      <w:tr w:rsidR="00E857F8" w:rsidRPr="00B5466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E857F8" w:rsidRPr="00425F8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5F83">
              <w:rPr>
                <w:rFonts w:ascii="Candara" w:hAnsi="Candara"/>
                <w:b/>
              </w:rPr>
              <w:t>SYLLABUS (</w:t>
            </w:r>
            <w:r w:rsidR="00B50491" w:rsidRPr="00425F83">
              <w:rPr>
                <w:rFonts w:ascii="Candara" w:hAnsi="Candara"/>
                <w:b/>
              </w:rPr>
              <w:t xml:space="preserve">brief </w:t>
            </w:r>
            <w:r w:rsidRPr="00425F83">
              <w:rPr>
                <w:rFonts w:ascii="Candara" w:hAnsi="Candara"/>
                <w:b/>
              </w:rPr>
              <w:t>outline and summary of topics</w:t>
            </w:r>
            <w:r w:rsidR="00B50491" w:rsidRPr="00425F83">
              <w:rPr>
                <w:rFonts w:ascii="Candara" w:hAnsi="Candara"/>
                <w:b/>
              </w:rPr>
              <w:t>, max. 10 sentenc</w:t>
            </w:r>
            <w:r w:rsidR="001D3BF1" w:rsidRPr="00425F83">
              <w:rPr>
                <w:rFonts w:ascii="Candara" w:hAnsi="Candara"/>
                <w:b/>
              </w:rPr>
              <w:t>e</w:t>
            </w:r>
            <w:r w:rsidR="00B50491" w:rsidRPr="00425F83">
              <w:rPr>
                <w:rFonts w:ascii="Candara" w:hAnsi="Candara"/>
                <w:b/>
              </w:rPr>
              <w:t>s</w:t>
            </w:r>
            <w:r w:rsidRPr="00425F83">
              <w:rPr>
                <w:rFonts w:ascii="Candara" w:hAnsi="Candara"/>
                <w:b/>
              </w:rPr>
              <w:t>)</w:t>
            </w: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520948" w:rsidRDefault="005209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54668" w:rsidRPr="00DE7F7F" w:rsidRDefault="001446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Some of the topics that will be covered are listed as follows: </w:t>
            </w:r>
            <w:r w:rsidR="00C87537">
              <w:rPr>
                <w:rFonts w:ascii="Candara" w:hAnsi="Candara"/>
              </w:rPr>
              <w:t>g</w:t>
            </w:r>
            <w:r w:rsidR="00C62E73" w:rsidRPr="00DE7F7F">
              <w:rPr>
                <w:rFonts w:ascii="Candara" w:hAnsi="Candara"/>
              </w:rPr>
              <w:t>roup action on a</w:t>
            </w:r>
            <w:r w:rsidR="003944B1" w:rsidRPr="00DE7F7F">
              <w:rPr>
                <w:rFonts w:ascii="Candara" w:hAnsi="Candara"/>
              </w:rPr>
              <w:t xml:space="preserve"> set, </w:t>
            </w:r>
            <w:r w:rsidR="00600454" w:rsidRPr="00DE7F7F">
              <w:rPr>
                <w:rFonts w:ascii="Candara" w:hAnsi="Candara"/>
                <w:i/>
              </w:rPr>
              <w:t>p</w:t>
            </w:r>
            <w:r w:rsidR="00591A37">
              <w:rPr>
                <w:rFonts w:ascii="Candara" w:hAnsi="Candara"/>
                <w:lang w:val="en-US"/>
              </w:rPr>
              <w:t>-groups, t</w:t>
            </w:r>
            <w:r w:rsidR="00362C4E" w:rsidRPr="00DE7F7F">
              <w:rPr>
                <w:rFonts w:ascii="Candara" w:hAnsi="Candara"/>
                <w:lang w:val="en-US"/>
              </w:rPr>
              <w:t>h</w:t>
            </w:r>
            <w:r w:rsidR="00D71F91" w:rsidRPr="00DE7F7F">
              <w:rPr>
                <w:rFonts w:ascii="Candara" w:hAnsi="Candara"/>
                <w:lang w:val="en-US"/>
              </w:rPr>
              <w:t>e Sylow t</w:t>
            </w:r>
            <w:r w:rsidR="00362C4E" w:rsidRPr="00DE7F7F">
              <w:rPr>
                <w:rFonts w:ascii="Candara" w:hAnsi="Candara"/>
                <w:lang w:val="en-US"/>
              </w:rPr>
              <w:t xml:space="preserve">heorems, </w:t>
            </w:r>
            <w:r>
              <w:rPr>
                <w:rFonts w:ascii="Candara" w:hAnsi="Candara"/>
                <w:lang w:val="en-US"/>
              </w:rPr>
              <w:t>internal direct products, f</w:t>
            </w:r>
            <w:r w:rsidR="00362C4E" w:rsidRPr="00DE7F7F">
              <w:rPr>
                <w:rFonts w:ascii="Candara" w:hAnsi="Candara"/>
                <w:lang w:val="en-US"/>
              </w:rPr>
              <w:t xml:space="preserve">initely generated Abelian groups, </w:t>
            </w:r>
            <w:r>
              <w:rPr>
                <w:rFonts w:ascii="Candara" w:hAnsi="Candara"/>
                <w:lang w:val="en-US"/>
              </w:rPr>
              <w:t>f</w:t>
            </w:r>
            <w:r w:rsidR="001E2474" w:rsidRPr="00DE7F7F">
              <w:rPr>
                <w:rFonts w:ascii="Candara" w:hAnsi="Candara"/>
                <w:lang w:val="en-US"/>
              </w:rPr>
              <w:t>inite</w:t>
            </w:r>
            <w:r w:rsidR="000C1CBF" w:rsidRPr="00DE7F7F">
              <w:rPr>
                <w:rFonts w:ascii="Candara" w:hAnsi="Candara"/>
                <w:lang w:val="en-US"/>
              </w:rPr>
              <w:t xml:space="preserve"> groups, </w:t>
            </w:r>
            <w:r w:rsidR="00C87537">
              <w:rPr>
                <w:rFonts w:ascii="Candara" w:hAnsi="Candara"/>
                <w:lang w:val="en-US"/>
              </w:rPr>
              <w:t>s</w:t>
            </w:r>
            <w:r>
              <w:rPr>
                <w:rFonts w:ascii="Candara" w:hAnsi="Candara"/>
                <w:lang w:val="en-US"/>
              </w:rPr>
              <w:t>eries of group</w:t>
            </w:r>
            <w:r w:rsidR="005B1AE3" w:rsidRPr="00DE7F7F">
              <w:rPr>
                <w:rFonts w:ascii="Candara" w:hAnsi="Candara"/>
                <w:lang w:val="en-US"/>
              </w:rPr>
              <w:t xml:space="preserve">s, </w:t>
            </w:r>
            <w:r w:rsidR="00C87537">
              <w:rPr>
                <w:rFonts w:ascii="Candara" w:hAnsi="Candara"/>
                <w:lang w:val="en-US"/>
              </w:rPr>
              <w:t>s</w:t>
            </w:r>
            <w:r w:rsidR="000C1CBF" w:rsidRPr="00DE7F7F">
              <w:rPr>
                <w:rFonts w:ascii="Candara" w:hAnsi="Candara"/>
                <w:lang w:val="en-US"/>
              </w:rPr>
              <w:t>olvable</w:t>
            </w:r>
            <w:r w:rsidR="00591A37">
              <w:rPr>
                <w:rFonts w:ascii="Candara" w:hAnsi="Candara"/>
                <w:lang w:val="en-US"/>
              </w:rPr>
              <w:t xml:space="preserve"> and</w:t>
            </w:r>
            <w:r w:rsidR="00C87537">
              <w:rPr>
                <w:rFonts w:ascii="Candara" w:hAnsi="Candara"/>
                <w:lang w:val="en-US"/>
              </w:rPr>
              <w:t xml:space="preserve"> n</w:t>
            </w:r>
            <w:r w:rsidR="00D71F91" w:rsidRPr="00DE7F7F">
              <w:rPr>
                <w:rFonts w:ascii="Candara" w:hAnsi="Candara"/>
                <w:lang w:val="en-US"/>
              </w:rPr>
              <w:t xml:space="preserve">ilpotent groups, </w:t>
            </w:r>
            <w:r w:rsidR="00C87537">
              <w:rPr>
                <w:rFonts w:ascii="Candara" w:hAnsi="Candara"/>
                <w:lang w:val="en-US"/>
              </w:rPr>
              <w:t>r</w:t>
            </w:r>
            <w:r w:rsidR="001E2474" w:rsidRPr="00DE7F7F">
              <w:rPr>
                <w:rFonts w:ascii="Candara" w:hAnsi="Candara"/>
                <w:lang w:val="en-US"/>
              </w:rPr>
              <w:t xml:space="preserve">ings, </w:t>
            </w:r>
            <w:r>
              <w:rPr>
                <w:rFonts w:ascii="Candara" w:hAnsi="Candara"/>
                <w:lang w:val="en-US"/>
              </w:rPr>
              <w:t>characteristics</w:t>
            </w:r>
            <w:r w:rsidR="00591A37">
              <w:rPr>
                <w:rFonts w:ascii="Candara" w:hAnsi="Candara"/>
                <w:lang w:val="en-US"/>
              </w:rPr>
              <w:t xml:space="preserve"> of</w:t>
            </w:r>
            <w:r w:rsidR="001A3277" w:rsidRPr="00DE7F7F">
              <w:rPr>
                <w:rFonts w:ascii="Candara" w:hAnsi="Candara"/>
                <w:lang w:val="en-US"/>
              </w:rPr>
              <w:t xml:space="preserve"> ring</w:t>
            </w:r>
            <w:r w:rsidR="00591A37">
              <w:rPr>
                <w:rFonts w:ascii="Candara" w:hAnsi="Candara"/>
                <w:lang w:val="en-US"/>
              </w:rPr>
              <w:t>s</w:t>
            </w:r>
            <w:r w:rsidR="001A3277" w:rsidRPr="00DE7F7F">
              <w:rPr>
                <w:rFonts w:ascii="Candara" w:hAnsi="Candara"/>
                <w:lang w:val="en-US"/>
              </w:rPr>
              <w:t xml:space="preserve">, </w:t>
            </w:r>
            <w:r w:rsidR="00C87537">
              <w:rPr>
                <w:rFonts w:ascii="Candara" w:hAnsi="Candara"/>
                <w:lang w:val="en-US"/>
              </w:rPr>
              <w:t>q</w:t>
            </w:r>
            <w:r w:rsidR="001E2474" w:rsidRPr="00DE7F7F">
              <w:rPr>
                <w:rFonts w:ascii="Candara" w:hAnsi="Candara"/>
                <w:lang w:val="en-US"/>
              </w:rPr>
              <w:t>uotient rings</w:t>
            </w:r>
            <w:r w:rsidR="00A67DFE" w:rsidRPr="00DE7F7F">
              <w:rPr>
                <w:rFonts w:ascii="Candara" w:hAnsi="Candara"/>
                <w:lang w:val="en-US"/>
              </w:rPr>
              <w:t xml:space="preserve"> and ideals,  </w:t>
            </w:r>
            <w:r w:rsidR="00C87537">
              <w:rPr>
                <w:rFonts w:ascii="Candara" w:hAnsi="Candara"/>
                <w:lang w:val="en-US"/>
              </w:rPr>
              <w:t>h</w:t>
            </w:r>
            <w:r w:rsidRPr="00DE7F7F">
              <w:rPr>
                <w:rFonts w:ascii="Candara" w:hAnsi="Candara"/>
                <w:lang w:val="en-US"/>
              </w:rPr>
              <w:t>omomorphism</w:t>
            </w:r>
            <w:r>
              <w:rPr>
                <w:rFonts w:ascii="Candara" w:hAnsi="Candara"/>
                <w:lang w:val="en-US"/>
              </w:rPr>
              <w:t xml:space="preserve">s, </w:t>
            </w:r>
            <w:r w:rsidR="001E2474" w:rsidRPr="00DE7F7F">
              <w:rPr>
                <w:rFonts w:ascii="Candara" w:hAnsi="Candara"/>
                <w:lang w:val="en-US"/>
              </w:rPr>
              <w:t>polynomials</w:t>
            </w:r>
            <w:r>
              <w:rPr>
                <w:rFonts w:ascii="Candara" w:hAnsi="Candara"/>
                <w:lang w:val="en-US"/>
              </w:rPr>
              <w:t xml:space="preserve"> rings, f</w:t>
            </w:r>
            <w:r w:rsidR="001E2474" w:rsidRPr="00DE7F7F">
              <w:rPr>
                <w:rFonts w:ascii="Candara" w:hAnsi="Candara"/>
                <w:lang w:val="en-US"/>
              </w:rPr>
              <w:t>actorization of polynomials over a field, Int</w:t>
            </w:r>
            <w:r w:rsidR="00C87537">
              <w:rPr>
                <w:rFonts w:ascii="Candara" w:hAnsi="Candara"/>
                <w:lang w:val="en-US"/>
              </w:rPr>
              <w:t>roduction to extension fields, a</w:t>
            </w:r>
            <w:r w:rsidR="001E2474" w:rsidRPr="00DE7F7F">
              <w:rPr>
                <w:rFonts w:ascii="Candara" w:hAnsi="Candara"/>
                <w:lang w:val="en-US"/>
              </w:rPr>
              <w:t xml:space="preserve">lgebraic extensions, </w:t>
            </w:r>
            <w:r>
              <w:rPr>
                <w:rFonts w:ascii="Candara" w:hAnsi="Candara"/>
                <w:lang w:val="en-US"/>
              </w:rPr>
              <w:t>s</w:t>
            </w:r>
            <w:r w:rsidR="00D71F91" w:rsidRPr="00DE7F7F">
              <w:rPr>
                <w:rFonts w:ascii="Candara" w:hAnsi="Candara"/>
                <w:lang w:val="en-US"/>
              </w:rPr>
              <w:t xml:space="preserve">plitting fields, </w:t>
            </w:r>
            <w:r>
              <w:rPr>
                <w:rFonts w:ascii="Candara" w:hAnsi="Candara"/>
                <w:lang w:val="en-US"/>
              </w:rPr>
              <w:t>separable extensions, p</w:t>
            </w:r>
            <w:r w:rsidR="001E2474" w:rsidRPr="00DE7F7F">
              <w:rPr>
                <w:rFonts w:ascii="Candara" w:hAnsi="Candara"/>
                <w:lang w:val="en-US"/>
              </w:rPr>
              <w:t xml:space="preserve">erfect fields, </w:t>
            </w:r>
            <w:r>
              <w:rPr>
                <w:rFonts w:ascii="Candara" w:hAnsi="Candara"/>
                <w:lang w:val="en-US"/>
              </w:rPr>
              <w:t>finite fields, n</w:t>
            </w:r>
            <w:r w:rsidR="00B57539" w:rsidRPr="00DE7F7F">
              <w:rPr>
                <w:rFonts w:ascii="Candara" w:hAnsi="Candara"/>
                <w:lang w:val="en-US"/>
              </w:rPr>
              <w:t xml:space="preserve">ormal extensions, </w:t>
            </w:r>
            <w:r w:rsidR="00FC6ABF" w:rsidRPr="00DE7F7F">
              <w:rPr>
                <w:rFonts w:ascii="Candara" w:hAnsi="Candara"/>
                <w:lang w:val="en-US"/>
              </w:rPr>
              <w:t xml:space="preserve"> Galois</w:t>
            </w:r>
            <w:r w:rsidR="00271434" w:rsidRPr="00DE7F7F">
              <w:rPr>
                <w:rFonts w:ascii="Candara" w:hAnsi="Candara"/>
                <w:lang w:val="en-US"/>
              </w:rPr>
              <w:t xml:space="preserve"> extensions</w:t>
            </w:r>
            <w:r w:rsidR="00FC6ABF" w:rsidRPr="00DE7F7F">
              <w:rPr>
                <w:rFonts w:ascii="Candara" w:hAnsi="Candara"/>
                <w:lang w:val="en-US"/>
              </w:rPr>
              <w:t xml:space="preserve">, </w:t>
            </w:r>
            <w:r w:rsidR="001A3277" w:rsidRPr="00DE7F7F">
              <w:rPr>
                <w:rFonts w:ascii="Candara" w:hAnsi="Candara"/>
                <w:lang w:val="en-US"/>
              </w:rPr>
              <w:t xml:space="preserve">Introduction to </w:t>
            </w:r>
            <w:r w:rsidR="00B57539" w:rsidRPr="00DE7F7F">
              <w:rPr>
                <w:rFonts w:ascii="Candara" w:hAnsi="Candara"/>
                <w:lang w:val="en-US"/>
              </w:rPr>
              <w:t>Galois</w:t>
            </w:r>
            <w:r w:rsidR="00C87537">
              <w:rPr>
                <w:rFonts w:ascii="Candara" w:hAnsi="Candara"/>
                <w:lang w:val="en-US"/>
              </w:rPr>
              <w:t xml:space="preserve"> </w:t>
            </w:r>
            <w:r w:rsidR="00B57539" w:rsidRPr="00DE7F7F">
              <w:rPr>
                <w:rFonts w:ascii="Candara" w:hAnsi="Candara"/>
                <w:lang w:val="en-US"/>
              </w:rPr>
              <w:t>theory</w:t>
            </w:r>
            <w:r w:rsidR="00D27FFC" w:rsidRPr="00DE7F7F">
              <w:rPr>
                <w:rFonts w:ascii="Candara" w:hAnsi="Candara"/>
                <w:lang w:val="en-US"/>
              </w:rPr>
              <w:t>.</w:t>
            </w:r>
          </w:p>
          <w:p w:rsidR="00FC6ABF" w:rsidRPr="00362C4E" w:rsidRDefault="00FC6A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1D3BF1" w:rsidRPr="00341460" w:rsidRDefault="006E758C" w:rsidP="003414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99386002"/>
              </w:sdtPr>
              <w:sdtContent>
                <w:r w:rsidR="001446CC">
                  <w:t xml:space="preserve">x </w:t>
                </w:r>
              </w:sdtContent>
            </w:sdt>
            <w:r w:rsidR="00E1222F" w:rsidRPr="00341460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id w:val="-630790345"/>
              </w:sdtPr>
              <w:sdtContent>
                <w:r w:rsidR="00E47B95" w:rsidRPr="00341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34146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-280118853"/>
              </w:sdtPr>
              <w:sdtContent>
                <w:r w:rsidR="00E47B95" w:rsidRPr="00341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34146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E75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points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Written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65EB" w:rsidRDefault="001025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F14FA" w:rsidRPr="00D165EB" w:rsidRDefault="00C832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50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65EB" w:rsidRDefault="001025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4</w:t>
            </w:r>
            <w:r w:rsidR="00C832CA" w:rsidRPr="00D165EB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F14FA" w:rsidRPr="00D165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100</w:t>
            </w:r>
          </w:p>
        </w:tc>
      </w:tr>
      <w:tr w:rsidR="001F14FA" w:rsidRPr="00B54668">
        <w:trPr>
          <w:trHeight w:val="562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1F14FA" w:rsidRPr="00D165E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65EB">
              <w:rPr>
                <w:rFonts w:ascii="Candara" w:hAnsi="Candara"/>
              </w:rPr>
              <w:t>*</w:t>
            </w:r>
            <w:r w:rsidR="001F14FA" w:rsidRPr="00D165EB">
              <w:rPr>
                <w:rFonts w:ascii="Candara" w:hAnsi="Candara"/>
              </w:rPr>
              <w:t xml:space="preserve">Final </w:t>
            </w:r>
            <w:r w:rsidRPr="00D165EB">
              <w:rPr>
                <w:rFonts w:ascii="Candara" w:hAnsi="Candara"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98" w:rsidRDefault="00025598" w:rsidP="00864926">
      <w:pPr>
        <w:spacing w:after="0" w:line="240" w:lineRule="auto"/>
      </w:pPr>
      <w:r>
        <w:separator/>
      </w:r>
    </w:p>
  </w:endnote>
  <w:endnote w:type="continuationSeparator" w:id="1">
    <w:p w:rsidR="00025598" w:rsidRDefault="000255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98" w:rsidRDefault="00025598" w:rsidP="00864926">
      <w:pPr>
        <w:spacing w:after="0" w:line="240" w:lineRule="auto"/>
      </w:pPr>
      <w:r>
        <w:separator/>
      </w:r>
    </w:p>
  </w:footnote>
  <w:footnote w:type="continuationSeparator" w:id="1">
    <w:p w:rsidR="00025598" w:rsidRDefault="000255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6003E"/>
    <w:multiLevelType w:val="hybridMultilevel"/>
    <w:tmpl w:val="F4D891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05F0B"/>
    <w:multiLevelType w:val="hybridMultilevel"/>
    <w:tmpl w:val="E6D04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6D63"/>
    <w:multiLevelType w:val="hybridMultilevel"/>
    <w:tmpl w:val="ADB6B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3DE"/>
    <w:multiLevelType w:val="hybridMultilevel"/>
    <w:tmpl w:val="9FB45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5DFF"/>
    <w:multiLevelType w:val="hybridMultilevel"/>
    <w:tmpl w:val="B6569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76E"/>
    <w:multiLevelType w:val="hybridMultilevel"/>
    <w:tmpl w:val="BCA0F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7030"/>
    <w:multiLevelType w:val="hybridMultilevel"/>
    <w:tmpl w:val="3DEA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315D3"/>
    <w:multiLevelType w:val="hybridMultilevel"/>
    <w:tmpl w:val="EDA8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7667A"/>
    <w:multiLevelType w:val="hybridMultilevel"/>
    <w:tmpl w:val="2334D5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D2DD4"/>
    <w:multiLevelType w:val="hybridMultilevel"/>
    <w:tmpl w:val="9D181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3044D"/>
    <w:multiLevelType w:val="hybridMultilevel"/>
    <w:tmpl w:val="62E44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B0F9D"/>
    <w:multiLevelType w:val="hybridMultilevel"/>
    <w:tmpl w:val="631A5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20F0E"/>
    <w:multiLevelType w:val="hybridMultilevel"/>
    <w:tmpl w:val="6FF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345D3"/>
    <w:multiLevelType w:val="hybridMultilevel"/>
    <w:tmpl w:val="E0ACE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571CE"/>
    <w:multiLevelType w:val="hybridMultilevel"/>
    <w:tmpl w:val="97DC3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71A0B"/>
    <w:rsid w:val="00025598"/>
    <w:rsid w:val="00033AAA"/>
    <w:rsid w:val="00045A17"/>
    <w:rsid w:val="000B7E40"/>
    <w:rsid w:val="000C02D1"/>
    <w:rsid w:val="000C1CBF"/>
    <w:rsid w:val="000D2B1D"/>
    <w:rsid w:val="000F2BED"/>
    <w:rsid w:val="000F6001"/>
    <w:rsid w:val="001025D4"/>
    <w:rsid w:val="00120474"/>
    <w:rsid w:val="00124BB5"/>
    <w:rsid w:val="001446CC"/>
    <w:rsid w:val="001A3277"/>
    <w:rsid w:val="001B76DB"/>
    <w:rsid w:val="001D3BF1"/>
    <w:rsid w:val="001D64D3"/>
    <w:rsid w:val="001E2474"/>
    <w:rsid w:val="001F14FA"/>
    <w:rsid w:val="001F60E3"/>
    <w:rsid w:val="00200FF0"/>
    <w:rsid w:val="002319B6"/>
    <w:rsid w:val="00271434"/>
    <w:rsid w:val="002D537B"/>
    <w:rsid w:val="00315601"/>
    <w:rsid w:val="00323176"/>
    <w:rsid w:val="0032679E"/>
    <w:rsid w:val="00341460"/>
    <w:rsid w:val="00362C4E"/>
    <w:rsid w:val="003944B1"/>
    <w:rsid w:val="003B32A9"/>
    <w:rsid w:val="003C177A"/>
    <w:rsid w:val="00406F80"/>
    <w:rsid w:val="00425F83"/>
    <w:rsid w:val="00431EFA"/>
    <w:rsid w:val="004321A0"/>
    <w:rsid w:val="00493925"/>
    <w:rsid w:val="004A33D5"/>
    <w:rsid w:val="004D0D98"/>
    <w:rsid w:val="004D1C7E"/>
    <w:rsid w:val="004E562D"/>
    <w:rsid w:val="004F6C06"/>
    <w:rsid w:val="00520948"/>
    <w:rsid w:val="005541EC"/>
    <w:rsid w:val="00556B96"/>
    <w:rsid w:val="00591A37"/>
    <w:rsid w:val="005A5D38"/>
    <w:rsid w:val="005B0885"/>
    <w:rsid w:val="005B1AE3"/>
    <w:rsid w:val="005B64BF"/>
    <w:rsid w:val="005D46D7"/>
    <w:rsid w:val="00600454"/>
    <w:rsid w:val="00603117"/>
    <w:rsid w:val="0069043C"/>
    <w:rsid w:val="00695761"/>
    <w:rsid w:val="006A5754"/>
    <w:rsid w:val="006D4A30"/>
    <w:rsid w:val="006E00D3"/>
    <w:rsid w:val="006E40AE"/>
    <w:rsid w:val="006E758C"/>
    <w:rsid w:val="006F647C"/>
    <w:rsid w:val="00783C57"/>
    <w:rsid w:val="00792CB4"/>
    <w:rsid w:val="00794474"/>
    <w:rsid w:val="007A6134"/>
    <w:rsid w:val="007C5724"/>
    <w:rsid w:val="00841D8A"/>
    <w:rsid w:val="00864926"/>
    <w:rsid w:val="00890E8C"/>
    <w:rsid w:val="008A30CE"/>
    <w:rsid w:val="008B1D6B"/>
    <w:rsid w:val="008C31B7"/>
    <w:rsid w:val="008F2390"/>
    <w:rsid w:val="00911529"/>
    <w:rsid w:val="00932B21"/>
    <w:rsid w:val="00972302"/>
    <w:rsid w:val="0097713F"/>
    <w:rsid w:val="009906EA"/>
    <w:rsid w:val="009D3B1C"/>
    <w:rsid w:val="009D3F5E"/>
    <w:rsid w:val="009D5F79"/>
    <w:rsid w:val="009F3F9F"/>
    <w:rsid w:val="00A017B3"/>
    <w:rsid w:val="00A10286"/>
    <w:rsid w:val="00A1335D"/>
    <w:rsid w:val="00A67DFE"/>
    <w:rsid w:val="00AF47A6"/>
    <w:rsid w:val="00B05DB3"/>
    <w:rsid w:val="00B303F1"/>
    <w:rsid w:val="00B50491"/>
    <w:rsid w:val="00B54668"/>
    <w:rsid w:val="00B55626"/>
    <w:rsid w:val="00B57539"/>
    <w:rsid w:val="00B5767C"/>
    <w:rsid w:val="00B87C73"/>
    <w:rsid w:val="00B935C8"/>
    <w:rsid w:val="00B9521A"/>
    <w:rsid w:val="00BA09CB"/>
    <w:rsid w:val="00BA2687"/>
    <w:rsid w:val="00BD3504"/>
    <w:rsid w:val="00C62E73"/>
    <w:rsid w:val="00C63234"/>
    <w:rsid w:val="00C80C4F"/>
    <w:rsid w:val="00C832CA"/>
    <w:rsid w:val="00C87537"/>
    <w:rsid w:val="00CA6D81"/>
    <w:rsid w:val="00CC23C3"/>
    <w:rsid w:val="00CD17F1"/>
    <w:rsid w:val="00CD2BCB"/>
    <w:rsid w:val="00D165EB"/>
    <w:rsid w:val="00D212B8"/>
    <w:rsid w:val="00D27FFC"/>
    <w:rsid w:val="00D71F91"/>
    <w:rsid w:val="00D8278A"/>
    <w:rsid w:val="00D92F39"/>
    <w:rsid w:val="00DB43CC"/>
    <w:rsid w:val="00DE7F7F"/>
    <w:rsid w:val="00DF5288"/>
    <w:rsid w:val="00E1222F"/>
    <w:rsid w:val="00E47B95"/>
    <w:rsid w:val="00E5013A"/>
    <w:rsid w:val="00E560C3"/>
    <w:rsid w:val="00E60599"/>
    <w:rsid w:val="00E6335E"/>
    <w:rsid w:val="00E71A0B"/>
    <w:rsid w:val="00E8188A"/>
    <w:rsid w:val="00E857F8"/>
    <w:rsid w:val="00EA7E0C"/>
    <w:rsid w:val="00EB4856"/>
    <w:rsid w:val="00EC53EE"/>
    <w:rsid w:val="00F06AFA"/>
    <w:rsid w:val="00F1123E"/>
    <w:rsid w:val="00F1458B"/>
    <w:rsid w:val="00F237EB"/>
    <w:rsid w:val="00F27515"/>
    <w:rsid w:val="00F45BC9"/>
    <w:rsid w:val="00F56373"/>
    <w:rsid w:val="00F73398"/>
    <w:rsid w:val="00F742D3"/>
    <w:rsid w:val="00FC6ABF"/>
    <w:rsid w:val="00FE235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DBBB-4891-4B55-A5BE-348A5AB8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Snezana Ilic</cp:lastModifiedBy>
  <cp:revision>6</cp:revision>
  <cp:lastPrinted>2015-12-23T11:47:00Z</cp:lastPrinted>
  <dcterms:created xsi:type="dcterms:W3CDTF">2016-04-06T14:22:00Z</dcterms:created>
  <dcterms:modified xsi:type="dcterms:W3CDTF">2016-04-06T14:45:00Z</dcterms:modified>
</cp:coreProperties>
</file>