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7D59F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D59F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D59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D59FA">
              <w:rPr>
                <w:rFonts w:ascii="Candara" w:hAnsi="Candara"/>
                <w:b/>
                <w:bCs/>
                <w:lang w:val="en-US"/>
              </w:rPr>
              <w:t>General Physics</w:t>
            </w:r>
            <w:r w:rsidRPr="007D59FA">
              <w:rPr>
                <w:rFonts w:ascii="Candara" w:hAnsi="Candara"/>
                <w:b/>
                <w:lang w:val="en-US"/>
              </w:rPr>
              <w:t xml:space="preserve">, </w:t>
            </w:r>
            <w:r w:rsidRPr="007D59FA">
              <w:rPr>
                <w:rFonts w:ascii="Candara" w:hAnsi="Candara"/>
                <w:b/>
                <w:bCs/>
                <w:lang w:val="en-US"/>
              </w:rPr>
              <w:t>Applied Physics</w:t>
            </w:r>
            <w:r w:rsidR="0066691B">
              <w:rPr>
                <w:rFonts w:ascii="Candara" w:hAnsi="Candara"/>
                <w:b/>
                <w:bCs/>
                <w:lang w:val="en-US"/>
              </w:rPr>
              <w:t>, Physics-informatics</w:t>
            </w:r>
            <w:bookmarkStart w:id="0" w:name="_GoBack"/>
            <w:bookmarkEnd w:id="0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D59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Physics Education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25F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19"/>
                  </w:sdtPr>
                  <w:sdtEndPr/>
                  <w:sdtContent>
                    <w:r w:rsidR="007D59FA" w:rsidRPr="007D59FA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25F0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22"/>
                  </w:sdtPr>
                  <w:sdtEndPr/>
                  <w:sdtContent>
                    <w:r w:rsidR="007D59FA" w:rsidRPr="007D59FA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MS Gothic" w:eastAsia="MS Gothic" w:hAnsi="MS Gothic" w:cs="Arial"/>
                    </w:rPr>
                    <w:id w:val="1466363214"/>
                  </w:sdtPr>
                  <w:sdtEndPr/>
                  <w:sdtContent>
                    <w:r w:rsidR="007D59FA" w:rsidRPr="007D59FA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D59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D59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D59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Ljubiša D. Nešić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25"/>
                  </w:sdtPr>
                  <w:sdtEndPr/>
                  <w:sdtContent>
                    <w:r w:rsidR="007D59FA" w:rsidRPr="007D59FA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28"/>
                  </w:sdtPr>
                  <w:sdtEndPr/>
                  <w:sdtContent>
                    <w:r w:rsidR="007D59FA" w:rsidRPr="007D59FA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7D59FA" w:rsidP="007D59F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D59FA">
              <w:rPr>
                <w:rFonts w:ascii="Candara" w:hAnsi="Candara"/>
                <w:i/>
              </w:rPr>
              <w:t xml:space="preserve">Theoretical training </w:t>
            </w:r>
            <w:r>
              <w:rPr>
                <w:rFonts w:ascii="Candara" w:hAnsi="Candara"/>
                <w:i/>
              </w:rPr>
              <w:t xml:space="preserve">of </w:t>
            </w:r>
            <w:r w:rsidRPr="007D59FA">
              <w:rPr>
                <w:rFonts w:ascii="Candara" w:hAnsi="Candara"/>
                <w:i/>
              </w:rPr>
              <w:t xml:space="preserve">students </w:t>
            </w:r>
            <w:r>
              <w:rPr>
                <w:rFonts w:ascii="Candara" w:hAnsi="Candara"/>
                <w:i/>
              </w:rPr>
              <w:t>for successful</w:t>
            </w:r>
            <w:r w:rsidRPr="007D59FA">
              <w:rPr>
                <w:rFonts w:ascii="Candara" w:hAnsi="Candara"/>
                <w:i/>
              </w:rPr>
              <w:t xml:space="preserve"> participat</w:t>
            </w:r>
            <w:r>
              <w:rPr>
                <w:rFonts w:ascii="Candara" w:hAnsi="Candara"/>
                <w:i/>
              </w:rPr>
              <w:t>ion</w:t>
            </w:r>
            <w:r w:rsidRPr="007D59FA">
              <w:rPr>
                <w:rFonts w:ascii="Candara" w:hAnsi="Candara"/>
                <w:i/>
              </w:rPr>
              <w:t xml:space="preserve"> in the educational process </w:t>
            </w:r>
            <w:r>
              <w:rPr>
                <w:rFonts w:ascii="Candara" w:hAnsi="Candara"/>
                <w:i/>
              </w:rPr>
              <w:t xml:space="preserve">and teaching </w:t>
            </w:r>
            <w:r w:rsidRPr="007D59FA">
              <w:rPr>
                <w:rFonts w:ascii="Candara" w:hAnsi="Candara"/>
                <w:i/>
              </w:rPr>
              <w:t>physics</w:t>
            </w:r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7D59FA" w:rsidRDefault="007D59FA" w:rsidP="007D59F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D59FA">
              <w:rPr>
                <w:rFonts w:ascii="Candara" w:hAnsi="Candara"/>
                <w:b/>
                <w:lang w:val="en-US"/>
              </w:rPr>
              <w:t xml:space="preserve">Teaching as an educational process. Psychological basis of teaching physics. Methods of teaching physics. Inductive and deductive approach to teaching. The didactic principles in the </w:t>
            </w:r>
            <w:r>
              <w:rPr>
                <w:rFonts w:ascii="Candara" w:hAnsi="Candara"/>
                <w:b/>
                <w:lang w:val="en-US"/>
              </w:rPr>
              <w:t xml:space="preserve">physics </w:t>
            </w:r>
            <w:r w:rsidRPr="007D59FA">
              <w:rPr>
                <w:rFonts w:ascii="Candara" w:hAnsi="Candara"/>
                <w:b/>
                <w:lang w:val="en-US"/>
              </w:rPr>
              <w:t>teaching</w:t>
            </w:r>
            <w:r>
              <w:rPr>
                <w:rFonts w:ascii="Candara" w:hAnsi="Candara"/>
                <w:b/>
                <w:lang w:val="en-US"/>
              </w:rPr>
              <w:t xml:space="preserve">. Traditional teaching </w:t>
            </w:r>
            <w:r w:rsidRPr="007D59FA">
              <w:rPr>
                <w:rFonts w:ascii="Candara" w:hAnsi="Candara"/>
                <w:b/>
                <w:lang w:val="en-US"/>
              </w:rPr>
              <w:t>system and other systems of teaching. Types of classes. Lesson planning and preparation of teachers. School experiment in physics teaching. Application of knowledge</w:t>
            </w:r>
            <w:r>
              <w:rPr>
                <w:rFonts w:ascii="Candara" w:hAnsi="Candara"/>
                <w:b/>
                <w:lang w:val="en-US"/>
              </w:rPr>
              <w:t xml:space="preserve"> – </w:t>
            </w:r>
            <w:r w:rsidRPr="007D59FA">
              <w:rPr>
                <w:rFonts w:ascii="Candara" w:hAnsi="Candara"/>
                <w:b/>
                <w:lang w:val="en-US"/>
              </w:rPr>
              <w:t>physics</w:t>
            </w:r>
            <w:r>
              <w:rPr>
                <w:rFonts w:ascii="Candara" w:hAnsi="Candara"/>
                <w:b/>
                <w:lang w:val="en-US"/>
              </w:rPr>
              <w:t xml:space="preserve"> problems</w:t>
            </w:r>
            <w:r w:rsidRPr="007D59FA">
              <w:rPr>
                <w:rFonts w:ascii="Candara" w:hAnsi="Candara"/>
                <w:b/>
                <w:lang w:val="en-US"/>
              </w:rPr>
              <w:t xml:space="preserve">. Problem-based learning approach in physics teaching. Basics of successful assessment and evaluation of students in teaching physics. </w:t>
            </w:r>
            <w:r>
              <w:rPr>
                <w:rFonts w:ascii="Candara" w:hAnsi="Candara"/>
                <w:b/>
                <w:lang w:val="en-US"/>
              </w:rPr>
              <w:t xml:space="preserve">Overview of </w:t>
            </w:r>
            <w:r w:rsidRPr="007D59FA">
              <w:rPr>
                <w:rFonts w:ascii="Candara" w:hAnsi="Candara"/>
                <w:b/>
                <w:lang w:val="en-US"/>
              </w:rPr>
              <w:t>the contents of physics in elementary and high school</w:t>
            </w:r>
            <w:r>
              <w:rPr>
                <w:rFonts w:ascii="Candara" w:hAnsi="Candara"/>
                <w:b/>
                <w:lang w:val="en-US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25F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31"/>
                  </w:sdtPr>
                  <w:sdtEndPr/>
                  <w:sdtContent>
                    <w:r w:rsidR="007D59FA" w:rsidRPr="007D59FA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25F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D59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D59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D59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D59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04" w:rsidRDefault="00A25F04" w:rsidP="00864926">
      <w:pPr>
        <w:spacing w:after="0" w:line="240" w:lineRule="auto"/>
      </w:pPr>
      <w:r>
        <w:separator/>
      </w:r>
    </w:p>
  </w:endnote>
  <w:endnote w:type="continuationSeparator" w:id="0">
    <w:p w:rsidR="00A25F04" w:rsidRDefault="00A25F0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04" w:rsidRDefault="00A25F04" w:rsidP="00864926">
      <w:pPr>
        <w:spacing w:after="0" w:line="240" w:lineRule="auto"/>
      </w:pPr>
      <w:r>
        <w:separator/>
      </w:r>
    </w:p>
  </w:footnote>
  <w:footnote w:type="continuationSeparator" w:id="0">
    <w:p w:rsidR="00A25F04" w:rsidRDefault="00A25F0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5066E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6691B"/>
    <w:rsid w:val="0069043C"/>
    <w:rsid w:val="006E40AE"/>
    <w:rsid w:val="006F647C"/>
    <w:rsid w:val="00783C57"/>
    <w:rsid w:val="00792CB4"/>
    <w:rsid w:val="007D59FA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25F04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C3E69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938F0-F82A-4ACF-B077-925F7A7E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FD2F8-5F9A-4FE1-BB0F-7C94F17B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Microsoft account</cp:lastModifiedBy>
  <cp:revision>4</cp:revision>
  <cp:lastPrinted>2015-12-23T11:47:00Z</cp:lastPrinted>
  <dcterms:created xsi:type="dcterms:W3CDTF">2016-04-21T07:48:00Z</dcterms:created>
  <dcterms:modified xsi:type="dcterms:W3CDTF">2016-05-18T08:36:00Z</dcterms:modified>
</cp:coreProperties>
</file>