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06E6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472B69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72B69" w:rsidRPr="00472B69" w:rsidRDefault="00472B69" w:rsidP="00472B69">
            <w:pPr>
              <w:suppressAutoHyphens w:val="0"/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72B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Tourism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72B69" w:rsidRDefault="00472B69" w:rsidP="00472B69">
            <w:pPr>
              <w:pStyle w:val="Heading4"/>
              <w:outlineLvl w:val="3"/>
            </w:pPr>
            <w:r>
              <w:t>Tourism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72B69" w:rsidRDefault="00472B6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72B69">
              <w:rPr>
                <w:b/>
              </w:rPr>
              <w:t>English language II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06E6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472B69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06E6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highlight w:val="black"/>
                </w:rPr>
                <w:id w:val="485128928"/>
              </w:sdtPr>
              <w:sdtContent>
                <w:r w:rsidR="0069043C" w:rsidRPr="00472B69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472B69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72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72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72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Sonja </w:t>
            </w:r>
            <w:proofErr w:type="spellStart"/>
            <w:r>
              <w:t>Miletić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472B69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72B69" w:rsidP="0014227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course aims</w:t>
            </w:r>
            <w:r>
              <w:br/>
              <w:t>Adoption and development of language skills the field of tourism.</w:t>
            </w:r>
            <w:r>
              <w:br/>
            </w:r>
            <w:r w:rsidR="00142278">
              <w:t>O</w:t>
            </w:r>
            <w:r>
              <w:t>utcome</w:t>
            </w:r>
            <w:r>
              <w:br/>
              <w:t>Competence in oral and written communication in English in the field of tourism.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472B69" w:rsidP="001422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 xml:space="preserve">Travel Agencies and Tour Operators (giving holiday information, talking about holiday experience, writing and responding to letters of inquiry); Recruitment and Job Hunting (writing CVs, covering letters and applications, taking part in job interviews); Tourism Organisations and Tourist Boards (note-taking, writing a summary based on notes, giving a short presentation from notes, talking and writing about modern-day developments); Tourist Boards, Tour Operators, Travel Agencies and TICs (working with figures, a questionnaire designing and carrying out a survey, </w:t>
            </w:r>
            <w:r>
              <w:lastRenderedPageBreak/>
              <w:t>giving information from a chart, reporting on the nature and value of tourism in a cou</w:t>
            </w:r>
            <w:r w:rsidR="00142278">
              <w:t>n</w:t>
            </w:r>
            <w:r>
              <w:t>try); Travel Agencies (telephoning, taking bookings and filling in booking forms, asking for and confirming information, writing letters of confirmation, writing a set of instructions: payment procedure); Travel Agencies and Tour Operators (reading brochures, giving information and advice, helping clients make choices, writing letters of recommendation); Tour Operators and Hoteliers (writing reports, planning a package tour, negotiating an agreement, writing a letter of confirmation); Tourist Boards (identifying strengths and weaknesses of a country, describing ways of promoting an area, writing promotion materials, describing an itinerary, presentations: reporting on a familiarization trip); Ecological and Economic Issues (taking part in public meetings, writing press releases) Transport (mapping an itinerary, writing a fax: airpor</w:t>
            </w:r>
            <w:r w:rsidR="00142278">
              <w:t>t passenger handling activities</w:t>
            </w:r>
            <w:r>
              <w:t>); Customer Relations (dealing with complaints, writing letters of apology, writing letters confirming agreements, dealing with a claim for compensation, writing letters to dissatisfied customers); Hotels (negotiating bookings for conferences and groups, writing letters of inquiry, writing letters of confirmation, writing memos, describing hotel facilities, taking part in a meeting to decide on the viability of a new venture, choosing a site for a hotel,); Tourist Information (writing a tourist information leaflet, writing and recording a message, giving advice and suggestions on tourist attractions); Guided Tours (describing museum exhibits and monuments, writing notices, giving a guided tour, designing a program of excursions); Conference Organisers (describing conference facilities, negotiating rates, promoting conference venues, telephone selling, promotional writing letters);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06E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06E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72B69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72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72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72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72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72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87" w:rsidRDefault="00717487" w:rsidP="00864926">
      <w:pPr>
        <w:spacing w:after="0" w:line="240" w:lineRule="auto"/>
      </w:pPr>
      <w:r>
        <w:separator/>
      </w:r>
    </w:p>
  </w:endnote>
  <w:endnote w:type="continuationSeparator" w:id="0">
    <w:p w:rsidR="00717487" w:rsidRDefault="007174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87" w:rsidRDefault="00717487" w:rsidP="00864926">
      <w:pPr>
        <w:spacing w:after="0" w:line="240" w:lineRule="auto"/>
      </w:pPr>
      <w:r>
        <w:separator/>
      </w:r>
    </w:p>
  </w:footnote>
  <w:footnote w:type="continuationSeparator" w:id="0">
    <w:p w:rsidR="00717487" w:rsidRDefault="007174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42278"/>
    <w:rsid w:val="001D3BF1"/>
    <w:rsid w:val="001D64D3"/>
    <w:rsid w:val="001F14FA"/>
    <w:rsid w:val="001F60E3"/>
    <w:rsid w:val="002319B6"/>
    <w:rsid w:val="00306E63"/>
    <w:rsid w:val="00315601"/>
    <w:rsid w:val="00323176"/>
    <w:rsid w:val="003B32A9"/>
    <w:rsid w:val="003C177A"/>
    <w:rsid w:val="00406F80"/>
    <w:rsid w:val="00423536"/>
    <w:rsid w:val="00431EFA"/>
    <w:rsid w:val="00472B6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1748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7485D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472B69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72B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0BA2-75EE-43B1-AC32-F54FB5A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2016-04-15T11:53:00Z</dcterms:created>
  <dcterms:modified xsi:type="dcterms:W3CDTF">2016-04-15T11:53:00Z</dcterms:modified>
</cp:coreProperties>
</file>