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1048624" w:rsidR="00CD17F1" w:rsidRPr="00B54668" w:rsidRDefault="006D189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02D6976" w:rsidR="00864926" w:rsidRPr="00B54668" w:rsidRDefault="00EE138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D659B7E" w:rsidR="00B50491" w:rsidRPr="00B54668" w:rsidRDefault="00EE13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Selected chapters of electrochemical methods of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F1E948B" w:rsidR="006F647C" w:rsidRPr="00B54668" w:rsidRDefault="00E459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138E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EEF03F" w:rsidR="00CD17F1" w:rsidRPr="00B54668" w:rsidRDefault="00E4593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138E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27BAC1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138E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D869C77" w:rsidR="00864926" w:rsidRPr="00B54668" w:rsidRDefault="00EE13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E0AF0FC" w:rsidR="00A1335D" w:rsidRPr="00B54668" w:rsidRDefault="00EE13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903A411" w:rsidR="00E857F8" w:rsidRPr="00EE138E" w:rsidRDefault="00EE138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Ra</w:t>
            </w:r>
            <w:r>
              <w:rPr>
                <w:rFonts w:ascii="Candara" w:hAnsi="Candara"/>
                <w:lang w:val="sr-Latn-RS"/>
              </w:rPr>
              <w:t>šić Mišić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7746BB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138E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4E1299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189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138E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DDA3397" w:rsidR="00911529" w:rsidRPr="00B54668" w:rsidRDefault="004E67EF" w:rsidP="00C71AF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purpose of subject is that students</w:t>
            </w:r>
            <w:r w:rsidR="00E6528B">
              <w:rPr>
                <w:rFonts w:ascii="Candara" w:hAnsi="Candara"/>
                <w:i/>
              </w:rPr>
              <w:t>,</w:t>
            </w:r>
            <w:r>
              <w:rPr>
                <w:rFonts w:ascii="Candara" w:hAnsi="Candara"/>
                <w:i/>
              </w:rPr>
              <w:t xml:space="preserve"> who have already finished </w:t>
            </w:r>
            <w:r w:rsidR="00E6528B">
              <w:rPr>
                <w:rFonts w:ascii="Candara" w:hAnsi="Candara"/>
                <w:i/>
              </w:rPr>
              <w:t xml:space="preserve">courses about </w:t>
            </w:r>
            <w:r>
              <w:rPr>
                <w:rFonts w:ascii="Candara" w:hAnsi="Candara"/>
                <w:i/>
              </w:rPr>
              <w:t>classic and instrumental</w:t>
            </w:r>
            <w:r w:rsidR="00E6528B">
              <w:rPr>
                <w:rFonts w:ascii="Candara" w:hAnsi="Candara"/>
                <w:i/>
              </w:rPr>
              <w:t xml:space="preserve"> analytical </w:t>
            </w:r>
            <w:r>
              <w:rPr>
                <w:rFonts w:ascii="Candara" w:hAnsi="Candara"/>
                <w:i/>
              </w:rPr>
              <w:t xml:space="preserve"> methods</w:t>
            </w:r>
            <w:r w:rsidR="00E6528B">
              <w:rPr>
                <w:rFonts w:ascii="Candara" w:hAnsi="Candara"/>
                <w:i/>
              </w:rPr>
              <w:t>,</w:t>
            </w:r>
            <w:r>
              <w:rPr>
                <w:rFonts w:ascii="Candara" w:hAnsi="Candara"/>
                <w:i/>
              </w:rPr>
              <w:t xml:space="preserve"> gain </w:t>
            </w:r>
            <w:r w:rsidR="00C71AFC">
              <w:rPr>
                <w:rFonts w:ascii="Candara" w:hAnsi="Candara"/>
                <w:i/>
              </w:rPr>
              <w:t xml:space="preserve">necessary </w:t>
            </w:r>
            <w:r>
              <w:rPr>
                <w:rFonts w:ascii="Candara" w:hAnsi="Candara"/>
                <w:i/>
              </w:rPr>
              <w:t xml:space="preserve">knowledge </w:t>
            </w:r>
            <w:r w:rsidR="00FF3D49">
              <w:rPr>
                <w:rFonts w:ascii="Candara" w:hAnsi="Candara"/>
                <w:i/>
              </w:rPr>
              <w:t>about</w:t>
            </w:r>
            <w:r>
              <w:rPr>
                <w:rFonts w:ascii="Candara" w:hAnsi="Candara"/>
                <w:i/>
              </w:rPr>
              <w:t xml:space="preserve"> very sensitive and selective electrochemical methods of analysis that have broad application in analysis of biological materials, industrial and environmental samples.</w:t>
            </w:r>
            <w:r w:rsidR="006D1893">
              <w:rPr>
                <w:rFonts w:ascii="Candara" w:hAnsi="Candara"/>
                <w:i/>
              </w:rPr>
              <w:t xml:space="preserve"> The student will be prepared to conduct research project, optimize and improve sensitivity </w:t>
            </w:r>
            <w:bookmarkStart w:id="0" w:name="_GoBack"/>
            <w:bookmarkEnd w:id="0"/>
            <w:r w:rsidR="006D1893">
              <w:rPr>
                <w:rFonts w:ascii="Candara" w:hAnsi="Candara"/>
                <w:i/>
              </w:rPr>
              <w:t>of electrochemical methods of analysis applied to complex samples.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95776ED" w14:textId="27283E93" w:rsidR="00EE138E" w:rsidRPr="00EE138E" w:rsidRDefault="00EE138E" w:rsidP="00EE13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E138E">
              <w:rPr>
                <w:rFonts w:ascii="Candara" w:hAnsi="Candara"/>
                <w:b/>
              </w:rPr>
              <w:t>Coulometry. Controlled-current coulometry (coulometric titrimetry). Controlled-potential coulometry (potentiostatic coulometry). Coulometric determinations. Coulometric metalometry. Galvanocoulometric determination. Semimicr</w:t>
            </w:r>
            <w:r>
              <w:rPr>
                <w:rFonts w:ascii="Candara" w:hAnsi="Candara"/>
                <w:b/>
              </w:rPr>
              <w:t>ocoulometric determinations.</w:t>
            </w:r>
          </w:p>
          <w:p w14:paraId="5B7A4CB8" w14:textId="263ABE98" w:rsidR="00EE138E" w:rsidRPr="00EE138E" w:rsidRDefault="00EE138E" w:rsidP="00EE13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E138E">
              <w:rPr>
                <w:rFonts w:ascii="Candara" w:hAnsi="Candara"/>
                <w:b/>
              </w:rPr>
              <w:t>Principles of voltammetric measurements. Voltammetric instrumentation. Working electrode: mercury, solid electrodes. Chemical m</w:t>
            </w:r>
            <w:r w:rsidR="004E67EF">
              <w:rPr>
                <w:rFonts w:ascii="Candara" w:hAnsi="Candara"/>
                <w:b/>
              </w:rPr>
              <w:t xml:space="preserve">odifications of electrodes. </w:t>
            </w:r>
          </w:p>
          <w:p w14:paraId="7DDE1AE3" w14:textId="619FD4CC" w:rsidR="00EE138E" w:rsidRPr="00EE138E" w:rsidRDefault="00EE138E" w:rsidP="00EE13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E138E">
              <w:rPr>
                <w:rFonts w:ascii="Candara" w:hAnsi="Candara"/>
                <w:b/>
              </w:rPr>
              <w:t xml:space="preserve">Electrocapillary curve and charging or capacitive current. Absorption current. Catalytic current and catalytic </w:t>
            </w:r>
            <w:r w:rsidR="004E67EF">
              <w:rPr>
                <w:rFonts w:ascii="Candara" w:hAnsi="Candara"/>
                <w:b/>
              </w:rPr>
              <w:t>wave. Polarographic maxima.</w:t>
            </w:r>
          </w:p>
          <w:p w14:paraId="4CBA73D2" w14:textId="77777777" w:rsidR="00EE138E" w:rsidRPr="00EE138E" w:rsidRDefault="00EE138E" w:rsidP="00EE13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E138E">
              <w:rPr>
                <w:rFonts w:ascii="Candara" w:hAnsi="Candara"/>
                <w:b/>
              </w:rPr>
              <w:t>Voltammetric biosensors: enzyme electrodes, DNA sensors. Classic voltammetric techniques.</w:t>
            </w:r>
          </w:p>
          <w:p w14:paraId="27FA14C9" w14:textId="1CA2B8DE" w:rsidR="00EE138E" w:rsidRPr="00EE138E" w:rsidRDefault="004E67EF" w:rsidP="00EE13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E138E">
              <w:rPr>
                <w:rFonts w:ascii="Candara" w:hAnsi="Candara"/>
                <w:b/>
              </w:rPr>
              <w:lastRenderedPageBreak/>
              <w:t>Improvement</w:t>
            </w:r>
            <w:r>
              <w:rPr>
                <w:rFonts w:ascii="Candara" w:hAnsi="Candara"/>
                <w:b/>
              </w:rPr>
              <w:t>s</w:t>
            </w:r>
            <w:r w:rsidR="00EE138E" w:rsidRPr="00EE138E">
              <w:rPr>
                <w:rFonts w:ascii="Candara" w:hAnsi="Candara"/>
                <w:b/>
              </w:rPr>
              <w:t xml:space="preserve"> of polarographic techniques. I</w:t>
            </w:r>
            <w:r>
              <w:rPr>
                <w:rFonts w:ascii="Candara" w:hAnsi="Candara"/>
                <w:b/>
              </w:rPr>
              <w:t xml:space="preserve">mpulse techniques. </w:t>
            </w:r>
            <w:r w:rsidR="00EE138E" w:rsidRPr="00EE138E">
              <w:rPr>
                <w:rFonts w:ascii="Candara" w:hAnsi="Candara"/>
                <w:b/>
              </w:rPr>
              <w:t>Alternating current methods. Stripping method</w:t>
            </w:r>
            <w:r>
              <w:rPr>
                <w:rFonts w:ascii="Candara" w:hAnsi="Candara"/>
                <w:b/>
              </w:rPr>
              <w:t xml:space="preserve">s. Voltammetric titrations. </w:t>
            </w:r>
          </w:p>
          <w:p w14:paraId="12694A32" w14:textId="3FFC2029" w:rsidR="00B54668" w:rsidRPr="00B54668" w:rsidRDefault="00EE138E" w:rsidP="00EE13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E138E">
              <w:rPr>
                <w:rFonts w:ascii="Candara" w:hAnsi="Candara"/>
                <w:b/>
              </w:rPr>
              <w:t>Linear Sweep Voltammetry and Cyclic voltammetry. Flow-injection voltammetric analysis. Chonoamperometry. Directions of development of electroanalytical methods of analysis.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809FB0A" w:rsidR="001D3BF1" w:rsidRPr="004E562D" w:rsidRDefault="00E459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E138E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459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9E8D40E" w:rsidR="001F14FA" w:rsidRDefault="00EE13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3A5682F" w:rsidR="001F14FA" w:rsidRDefault="00EE13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C4E368B" w:rsidR="001F14FA" w:rsidRDefault="00EE13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B9ACB30" w:rsidR="001F14FA" w:rsidRDefault="00EE13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41C102C" w:rsidR="001F14FA" w:rsidRDefault="00EE13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FC01" w14:textId="77777777" w:rsidR="00E4593F" w:rsidRDefault="00E4593F" w:rsidP="00864926">
      <w:pPr>
        <w:spacing w:after="0" w:line="240" w:lineRule="auto"/>
      </w:pPr>
      <w:r>
        <w:separator/>
      </w:r>
    </w:p>
  </w:endnote>
  <w:endnote w:type="continuationSeparator" w:id="0">
    <w:p w14:paraId="34D6B9BE" w14:textId="77777777" w:rsidR="00E4593F" w:rsidRDefault="00E4593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48D9" w14:textId="77777777" w:rsidR="00E4593F" w:rsidRDefault="00E4593F" w:rsidP="00864926">
      <w:pPr>
        <w:spacing w:after="0" w:line="240" w:lineRule="auto"/>
      </w:pPr>
      <w:r>
        <w:separator/>
      </w:r>
    </w:p>
  </w:footnote>
  <w:footnote w:type="continuationSeparator" w:id="0">
    <w:p w14:paraId="5EF51868" w14:textId="77777777" w:rsidR="00E4593F" w:rsidRDefault="00E4593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315601"/>
    <w:rsid w:val="00323176"/>
    <w:rsid w:val="003B22E2"/>
    <w:rsid w:val="003B32A9"/>
    <w:rsid w:val="003C177A"/>
    <w:rsid w:val="00406F80"/>
    <w:rsid w:val="00431EFA"/>
    <w:rsid w:val="00493925"/>
    <w:rsid w:val="004D1C7E"/>
    <w:rsid w:val="004E562D"/>
    <w:rsid w:val="004E67EF"/>
    <w:rsid w:val="005A5D38"/>
    <w:rsid w:val="005B0885"/>
    <w:rsid w:val="005B64BF"/>
    <w:rsid w:val="005D46D7"/>
    <w:rsid w:val="00603117"/>
    <w:rsid w:val="0069043C"/>
    <w:rsid w:val="006D1893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5542"/>
    <w:rsid w:val="00AF47A6"/>
    <w:rsid w:val="00B50491"/>
    <w:rsid w:val="00B54668"/>
    <w:rsid w:val="00B9521A"/>
    <w:rsid w:val="00BD3504"/>
    <w:rsid w:val="00C63234"/>
    <w:rsid w:val="00C71AFC"/>
    <w:rsid w:val="00CA6D81"/>
    <w:rsid w:val="00CC23C3"/>
    <w:rsid w:val="00CD17F1"/>
    <w:rsid w:val="00D92F39"/>
    <w:rsid w:val="00DB43CC"/>
    <w:rsid w:val="00E1222F"/>
    <w:rsid w:val="00E4593F"/>
    <w:rsid w:val="00E47B95"/>
    <w:rsid w:val="00E5013A"/>
    <w:rsid w:val="00E60599"/>
    <w:rsid w:val="00E6528B"/>
    <w:rsid w:val="00E71A0B"/>
    <w:rsid w:val="00E8188A"/>
    <w:rsid w:val="00E857F8"/>
    <w:rsid w:val="00EA7E0C"/>
    <w:rsid w:val="00EC53EE"/>
    <w:rsid w:val="00EE138E"/>
    <w:rsid w:val="00F06AFA"/>
    <w:rsid w:val="00F237EB"/>
    <w:rsid w:val="00F56373"/>
    <w:rsid w:val="00F742D3"/>
    <w:rsid w:val="00F80621"/>
    <w:rsid w:val="00FE66C2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70B2A7D-6180-413A-BC15-36F00A0D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A935-309D-41EC-ADA0-4609529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Rašić</cp:lastModifiedBy>
  <cp:revision>4</cp:revision>
  <cp:lastPrinted>2015-12-23T11:47:00Z</cp:lastPrinted>
  <dcterms:created xsi:type="dcterms:W3CDTF">2016-04-11T10:24:00Z</dcterms:created>
  <dcterms:modified xsi:type="dcterms:W3CDTF">2016-04-11T11:36:00Z</dcterms:modified>
</cp:coreProperties>
</file>