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5040BD"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6A423F">
              <w:rPr>
                <w:rFonts w:ascii="Candara" w:hAnsi="Candara"/>
                <w:b/>
                <w:color w:val="548DD4" w:themeColor="text2" w:themeTint="99"/>
                <w:sz w:val="24"/>
                <w:szCs w:val="24"/>
              </w:rPr>
              <w:t xml:space="preserve"> – 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E0B6A9" w:rsidR="00B50491" w:rsidRPr="00B54668" w:rsidRDefault="00F92DD9" w:rsidP="00E857F8">
            <w:pPr>
              <w:spacing w:line="240" w:lineRule="auto"/>
              <w:contextualSpacing/>
              <w:jc w:val="left"/>
              <w:rPr>
                <w:rFonts w:ascii="Candara" w:hAnsi="Candara"/>
              </w:rPr>
            </w:pPr>
            <w:r w:rsidRPr="00F92DD9">
              <w:rPr>
                <w:rFonts w:ascii="Candara" w:hAnsi="Candara"/>
              </w:rPr>
              <w:t>Basics of sports statistics and computing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530D00"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530D00"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9C5015" w:rsidR="00864926" w:rsidRPr="00B54668" w:rsidRDefault="00530D0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7A6411">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91DD2C" w:rsidR="00864926" w:rsidRPr="00B54668" w:rsidRDefault="007A6411"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84BFEA9" w:rsidR="00A1335D" w:rsidRPr="00B54668" w:rsidRDefault="00F92DD9" w:rsidP="00E857F8">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17D7DBB" w:rsidR="00E857F8" w:rsidRPr="00ED2114" w:rsidRDefault="00C97394" w:rsidP="00E857F8">
            <w:pPr>
              <w:spacing w:line="240" w:lineRule="auto"/>
              <w:contextualSpacing/>
              <w:jc w:val="left"/>
              <w:rPr>
                <w:rFonts w:ascii="Candara" w:hAnsi="Candara"/>
                <w:lang w:val="sr-Latn-RS"/>
              </w:rPr>
            </w:pPr>
            <w:r>
              <w:rPr>
                <w:rFonts w:ascii="Candara" w:hAnsi="Candara"/>
              </w:rPr>
              <w:t>Saša Veličković, Ph.D, associate professor</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EFF15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6A423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6A423F">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CA95EA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6A423F">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6A423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86D1C14" w:rsidR="00911529" w:rsidRPr="00B54668" w:rsidRDefault="00F92DD9" w:rsidP="007A6411">
            <w:pPr>
              <w:spacing w:line="240" w:lineRule="auto"/>
              <w:contextualSpacing/>
              <w:rPr>
                <w:rFonts w:ascii="Candara" w:hAnsi="Candara"/>
                <w:i/>
              </w:rPr>
            </w:pPr>
            <w:r w:rsidRPr="00F92DD9">
              <w:rPr>
                <w:rFonts w:ascii="Candara" w:hAnsi="Candara"/>
                <w:i/>
              </w:rPr>
              <w:t>Upon the completion of all course required obligations students will be able to administer the procedure of data gathering and independent selection of statistical methods and procedures for the analysis and processing of measurement data, their valid realization and interpretation. They will also be able to present the research findings and present them by means of the adequate applicative program.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20C09E9" w:rsidR="00B54668" w:rsidRPr="00B54668" w:rsidRDefault="00F92DD9" w:rsidP="007A6411">
            <w:pPr>
              <w:tabs>
                <w:tab w:val="left" w:pos="360"/>
              </w:tabs>
              <w:spacing w:after="0" w:line="240" w:lineRule="auto"/>
              <w:rPr>
                <w:rFonts w:ascii="Candara" w:hAnsi="Candara"/>
                <w:b/>
              </w:rPr>
            </w:pPr>
            <w:r w:rsidRPr="00F92DD9">
              <w:rPr>
                <w:rFonts w:ascii="Candara" w:hAnsi="Candara"/>
                <w:b/>
              </w:rPr>
              <w:t>Theory: Statistical research. Statistical survey and results presentation. Basic concepts of measurements (measurement, object of measurement, subject of measurement, measurer, measuring scales, measuring instruments ), design and validation of measuring instruments, basic metric characteristics. Processing and analysis of data and results: concept and division of the statistical methods, descriptive statistics, determination of statistical significance, significance of differences, correlation. Statistics procedure. Practicals: Use of statistical softwares and interpretation of results, Applicative programs (for text processing, for work with tables, for the presentation of data and information. Basics of informatics (hardware and software), Communications and networks, Security. Statistical reports in individual and collective sports.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10337CAE" w:rsidR="001D3BF1" w:rsidRPr="004E562D" w:rsidRDefault="00530D00"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1085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D1085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530D00"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F92DD9" w:rsidRPr="00B54668" w14:paraId="5ED32021" w14:textId="1EB9F878" w:rsidTr="002252DD">
        <w:trPr>
          <w:trHeight w:val="562"/>
        </w:trPr>
        <w:tc>
          <w:tcPr>
            <w:tcW w:w="2550" w:type="dxa"/>
            <w:shd w:val="clear" w:color="auto" w:fill="auto"/>
            <w:vAlign w:val="center"/>
          </w:tcPr>
          <w:p w14:paraId="2A356E3F" w14:textId="1A963DF4" w:rsidR="00F92DD9" w:rsidRPr="002252DD" w:rsidRDefault="00F92DD9" w:rsidP="00F92DD9">
            <w:pPr>
              <w:tabs>
                <w:tab w:val="left" w:pos="360"/>
              </w:tabs>
              <w:spacing w:after="0" w:line="240" w:lineRule="auto"/>
              <w:jc w:val="left"/>
              <w:rPr>
                <w:rFonts w:ascii="Candara" w:hAnsi="Candara"/>
                <w:b/>
              </w:rPr>
            </w:pPr>
            <w:r w:rsidRPr="002252DD">
              <w:rPr>
                <w:rFonts w:ascii="Candara" w:hAnsi="Candara"/>
                <w:b/>
              </w:rPr>
              <w:t>Theory</w:t>
            </w:r>
          </w:p>
        </w:tc>
        <w:tc>
          <w:tcPr>
            <w:tcW w:w="1575" w:type="dxa"/>
            <w:gridSpan w:val="2"/>
            <w:shd w:val="clear" w:color="auto" w:fill="auto"/>
            <w:vAlign w:val="center"/>
          </w:tcPr>
          <w:p w14:paraId="22033C2C" w14:textId="0BB0F5C7" w:rsidR="00F92DD9" w:rsidRDefault="002252DD" w:rsidP="00F92DD9">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57DF245A" w:rsidR="00F92DD9" w:rsidRDefault="00F92DD9" w:rsidP="00F92DD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26827C4B" w:rsidR="00F92DD9" w:rsidRDefault="00F92DD9" w:rsidP="00F92DD9">
            <w:pPr>
              <w:tabs>
                <w:tab w:val="left" w:pos="360"/>
              </w:tabs>
              <w:spacing w:after="0" w:line="240" w:lineRule="auto"/>
              <w:jc w:val="left"/>
              <w:rPr>
                <w:rFonts w:ascii="Candara" w:hAnsi="Candara"/>
                <w:b/>
              </w:rPr>
            </w:pPr>
            <w:r>
              <w:rPr>
                <w:rFonts w:ascii="Candara" w:hAnsi="Candara"/>
                <w:b/>
              </w:rPr>
              <w:t>40</w:t>
            </w:r>
          </w:p>
        </w:tc>
      </w:tr>
      <w:tr w:rsidR="00F92DD9" w:rsidRPr="00B54668" w14:paraId="41516095" w14:textId="62D16FE4" w:rsidTr="002252DD">
        <w:trPr>
          <w:trHeight w:val="562"/>
        </w:trPr>
        <w:tc>
          <w:tcPr>
            <w:tcW w:w="2550" w:type="dxa"/>
            <w:shd w:val="clear" w:color="auto" w:fill="auto"/>
            <w:vAlign w:val="center"/>
          </w:tcPr>
          <w:p w14:paraId="387A27B0" w14:textId="1C2D3121" w:rsidR="00F92DD9" w:rsidRPr="002252DD" w:rsidRDefault="00F92DD9" w:rsidP="00F92DD9">
            <w:pPr>
              <w:tabs>
                <w:tab w:val="left" w:pos="360"/>
              </w:tabs>
              <w:spacing w:after="0" w:line="240" w:lineRule="auto"/>
              <w:jc w:val="left"/>
              <w:rPr>
                <w:rFonts w:ascii="Candara" w:hAnsi="Candara"/>
                <w:b/>
              </w:rPr>
            </w:pPr>
            <w:r w:rsidRPr="002252DD">
              <w:rPr>
                <w:rFonts w:ascii="Candara" w:hAnsi="Candara"/>
                <w:b/>
              </w:rPr>
              <w:t xml:space="preserve">Practicals </w:t>
            </w:r>
          </w:p>
        </w:tc>
        <w:tc>
          <w:tcPr>
            <w:tcW w:w="1575" w:type="dxa"/>
            <w:gridSpan w:val="2"/>
            <w:shd w:val="clear" w:color="auto" w:fill="auto"/>
            <w:vAlign w:val="center"/>
          </w:tcPr>
          <w:p w14:paraId="3BAA5638" w14:textId="1ED179BC" w:rsidR="00F92DD9" w:rsidRDefault="00F92DD9" w:rsidP="00F92DD9">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3C67095E" w:rsidR="00F92DD9" w:rsidRDefault="00F92DD9" w:rsidP="00F92DD9">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F92DD9" w:rsidRDefault="00F92DD9" w:rsidP="00F92DD9">
            <w:pPr>
              <w:tabs>
                <w:tab w:val="left" w:pos="360"/>
              </w:tabs>
              <w:spacing w:after="0" w:line="240" w:lineRule="auto"/>
              <w:jc w:val="left"/>
              <w:rPr>
                <w:rFonts w:ascii="Candara" w:hAnsi="Candara"/>
                <w:b/>
              </w:rPr>
            </w:pPr>
          </w:p>
        </w:tc>
      </w:tr>
      <w:tr w:rsidR="00F92DD9" w:rsidRPr="00B54668" w14:paraId="7221F24A" w14:textId="77777777" w:rsidTr="002252DD">
        <w:trPr>
          <w:trHeight w:val="562"/>
        </w:trPr>
        <w:tc>
          <w:tcPr>
            <w:tcW w:w="2550" w:type="dxa"/>
            <w:shd w:val="clear" w:color="auto" w:fill="auto"/>
            <w:vAlign w:val="center"/>
          </w:tcPr>
          <w:p w14:paraId="0DD65353" w14:textId="0CC28CC4" w:rsidR="00F92DD9" w:rsidRPr="002252DD" w:rsidRDefault="00F92DD9" w:rsidP="00F92DD9">
            <w:pPr>
              <w:tabs>
                <w:tab w:val="left" w:pos="360"/>
              </w:tabs>
              <w:spacing w:after="0" w:line="240" w:lineRule="auto"/>
              <w:jc w:val="left"/>
              <w:rPr>
                <w:rFonts w:ascii="Candara" w:hAnsi="Candara"/>
                <w:b/>
              </w:rPr>
            </w:pPr>
            <w:r w:rsidRPr="002252DD">
              <w:rPr>
                <w:rFonts w:ascii="Candara" w:hAnsi="Candara"/>
                <w:b/>
              </w:rPr>
              <w:t xml:space="preserve">Colloquium 1 </w:t>
            </w:r>
          </w:p>
        </w:tc>
        <w:tc>
          <w:tcPr>
            <w:tcW w:w="1575" w:type="dxa"/>
            <w:gridSpan w:val="2"/>
            <w:shd w:val="clear" w:color="auto" w:fill="auto"/>
            <w:vAlign w:val="center"/>
          </w:tcPr>
          <w:p w14:paraId="72475411" w14:textId="340F422B" w:rsidR="00F92DD9" w:rsidRDefault="002252DD" w:rsidP="00F92DD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57103DE" w14:textId="77777777" w:rsidR="00F92DD9" w:rsidRDefault="00F92DD9" w:rsidP="00F92DD9">
            <w:pPr>
              <w:tabs>
                <w:tab w:val="left" w:pos="360"/>
              </w:tabs>
              <w:spacing w:after="0" w:line="240" w:lineRule="auto"/>
              <w:jc w:val="left"/>
              <w:rPr>
                <w:rFonts w:ascii="Candara" w:hAnsi="Candara"/>
                <w:b/>
              </w:rPr>
            </w:pPr>
          </w:p>
        </w:tc>
        <w:tc>
          <w:tcPr>
            <w:tcW w:w="3060" w:type="dxa"/>
            <w:shd w:val="clear" w:color="auto" w:fill="auto"/>
            <w:vAlign w:val="center"/>
          </w:tcPr>
          <w:p w14:paraId="4BAE2082" w14:textId="77777777" w:rsidR="00F92DD9" w:rsidRDefault="00F92DD9" w:rsidP="00F92DD9">
            <w:pPr>
              <w:tabs>
                <w:tab w:val="left" w:pos="360"/>
              </w:tabs>
              <w:spacing w:after="0" w:line="240" w:lineRule="auto"/>
              <w:jc w:val="left"/>
              <w:rPr>
                <w:rFonts w:ascii="Candara" w:hAnsi="Candara"/>
                <w:b/>
              </w:rPr>
            </w:pPr>
          </w:p>
        </w:tc>
      </w:tr>
      <w:tr w:rsidR="00F92DD9" w:rsidRPr="00B54668" w14:paraId="6C65BEC0" w14:textId="77777777" w:rsidTr="002252DD">
        <w:trPr>
          <w:trHeight w:val="562"/>
        </w:trPr>
        <w:tc>
          <w:tcPr>
            <w:tcW w:w="2550" w:type="dxa"/>
            <w:shd w:val="clear" w:color="auto" w:fill="auto"/>
            <w:vAlign w:val="center"/>
          </w:tcPr>
          <w:p w14:paraId="6EB91CF7" w14:textId="1E9F0383" w:rsidR="00F92DD9" w:rsidRPr="002252DD" w:rsidRDefault="00F92DD9" w:rsidP="00F92DD9">
            <w:pPr>
              <w:tabs>
                <w:tab w:val="left" w:pos="360"/>
              </w:tabs>
              <w:spacing w:after="0" w:line="240" w:lineRule="auto"/>
              <w:jc w:val="left"/>
              <w:rPr>
                <w:rFonts w:ascii="Candara" w:hAnsi="Candara"/>
                <w:b/>
              </w:rPr>
            </w:pPr>
            <w:r w:rsidRPr="002252DD">
              <w:rPr>
                <w:rFonts w:ascii="Candara" w:hAnsi="Candara"/>
                <w:b/>
              </w:rPr>
              <w:t>Seminar paper</w:t>
            </w:r>
          </w:p>
        </w:tc>
        <w:tc>
          <w:tcPr>
            <w:tcW w:w="1575" w:type="dxa"/>
            <w:gridSpan w:val="2"/>
            <w:shd w:val="clear" w:color="auto" w:fill="auto"/>
            <w:vAlign w:val="center"/>
          </w:tcPr>
          <w:p w14:paraId="4E991C87" w14:textId="486A3653" w:rsidR="00F92DD9" w:rsidRDefault="002252DD" w:rsidP="00F92DD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62E836FD" w14:textId="77777777" w:rsidR="00F92DD9" w:rsidRDefault="00F92DD9" w:rsidP="00F92DD9">
            <w:pPr>
              <w:tabs>
                <w:tab w:val="left" w:pos="360"/>
              </w:tabs>
              <w:spacing w:after="0" w:line="240" w:lineRule="auto"/>
              <w:jc w:val="left"/>
              <w:rPr>
                <w:rFonts w:ascii="Candara" w:hAnsi="Candara"/>
                <w:b/>
              </w:rPr>
            </w:pPr>
          </w:p>
        </w:tc>
        <w:tc>
          <w:tcPr>
            <w:tcW w:w="3060" w:type="dxa"/>
            <w:shd w:val="clear" w:color="auto" w:fill="auto"/>
            <w:vAlign w:val="center"/>
          </w:tcPr>
          <w:p w14:paraId="019280D9" w14:textId="77777777" w:rsidR="00F92DD9" w:rsidRDefault="00F92DD9" w:rsidP="00F92DD9">
            <w:pPr>
              <w:tabs>
                <w:tab w:val="left" w:pos="360"/>
              </w:tabs>
              <w:spacing w:after="0" w:line="240" w:lineRule="auto"/>
              <w:jc w:val="left"/>
              <w:rPr>
                <w:rFonts w:ascii="Candara" w:hAnsi="Candara"/>
                <w:b/>
              </w:rPr>
            </w:pPr>
          </w:p>
        </w:tc>
      </w:tr>
      <w:tr w:rsidR="00F92DD9" w:rsidRPr="00B54668" w14:paraId="229DA10A" w14:textId="1D806BC4" w:rsidTr="002252DD">
        <w:trPr>
          <w:trHeight w:val="562"/>
        </w:trPr>
        <w:tc>
          <w:tcPr>
            <w:tcW w:w="2550" w:type="dxa"/>
            <w:shd w:val="clear" w:color="auto" w:fill="auto"/>
            <w:vAlign w:val="center"/>
          </w:tcPr>
          <w:p w14:paraId="64B8DA5A" w14:textId="711D6718" w:rsidR="00F92DD9" w:rsidRPr="002252DD" w:rsidRDefault="00F92DD9" w:rsidP="00F92DD9">
            <w:pPr>
              <w:tabs>
                <w:tab w:val="left" w:pos="360"/>
              </w:tabs>
              <w:spacing w:after="0" w:line="240" w:lineRule="auto"/>
              <w:jc w:val="left"/>
              <w:rPr>
                <w:rFonts w:ascii="Candara" w:hAnsi="Candara"/>
                <w:b/>
              </w:rPr>
            </w:pPr>
            <w:r w:rsidRPr="002252DD">
              <w:rPr>
                <w:rFonts w:ascii="Candara" w:hAnsi="Candara"/>
                <w:b/>
              </w:rPr>
              <w:t xml:space="preserve">Interactive teaching </w:t>
            </w:r>
          </w:p>
        </w:tc>
        <w:tc>
          <w:tcPr>
            <w:tcW w:w="1575" w:type="dxa"/>
            <w:gridSpan w:val="2"/>
            <w:shd w:val="clear" w:color="auto" w:fill="auto"/>
            <w:vAlign w:val="center"/>
          </w:tcPr>
          <w:p w14:paraId="373FFD5E" w14:textId="4407A69C" w:rsidR="00F92DD9" w:rsidRDefault="002252DD" w:rsidP="00F92DD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F92DD9" w:rsidRDefault="00F92DD9" w:rsidP="00F92DD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92DD9" w:rsidRDefault="00F92DD9" w:rsidP="00F92DD9">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2DB9" w14:textId="77777777" w:rsidR="00530D00" w:rsidRDefault="00530D00" w:rsidP="00864926">
      <w:pPr>
        <w:spacing w:after="0" w:line="240" w:lineRule="auto"/>
      </w:pPr>
      <w:r>
        <w:separator/>
      </w:r>
    </w:p>
  </w:endnote>
  <w:endnote w:type="continuationSeparator" w:id="0">
    <w:p w14:paraId="67719B44" w14:textId="77777777" w:rsidR="00530D00" w:rsidRDefault="00530D0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1EBA" w14:textId="77777777" w:rsidR="00530D00" w:rsidRDefault="00530D00" w:rsidP="00864926">
      <w:pPr>
        <w:spacing w:after="0" w:line="240" w:lineRule="auto"/>
      </w:pPr>
      <w:r>
        <w:separator/>
      </w:r>
    </w:p>
  </w:footnote>
  <w:footnote w:type="continuationSeparator" w:id="0">
    <w:p w14:paraId="0680B576" w14:textId="77777777" w:rsidR="00530D00" w:rsidRDefault="00530D0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A6694"/>
    <w:rsid w:val="001D3BF1"/>
    <w:rsid w:val="001D64D3"/>
    <w:rsid w:val="001F14FA"/>
    <w:rsid w:val="001F60E3"/>
    <w:rsid w:val="002252DD"/>
    <w:rsid w:val="002319B6"/>
    <w:rsid w:val="00315601"/>
    <w:rsid w:val="00323176"/>
    <w:rsid w:val="00353945"/>
    <w:rsid w:val="003B32A9"/>
    <w:rsid w:val="003C177A"/>
    <w:rsid w:val="00406F80"/>
    <w:rsid w:val="00431EFA"/>
    <w:rsid w:val="00456203"/>
    <w:rsid w:val="00460829"/>
    <w:rsid w:val="00493925"/>
    <w:rsid w:val="004D1C7E"/>
    <w:rsid w:val="004E562D"/>
    <w:rsid w:val="00530D00"/>
    <w:rsid w:val="005A5D38"/>
    <w:rsid w:val="005B0885"/>
    <w:rsid w:val="005B64BF"/>
    <w:rsid w:val="005D46D7"/>
    <w:rsid w:val="00603117"/>
    <w:rsid w:val="0069043C"/>
    <w:rsid w:val="006A423F"/>
    <w:rsid w:val="006C627F"/>
    <w:rsid w:val="006E40AE"/>
    <w:rsid w:val="006F647C"/>
    <w:rsid w:val="00751B2E"/>
    <w:rsid w:val="00783C57"/>
    <w:rsid w:val="00792CB4"/>
    <w:rsid w:val="007A6411"/>
    <w:rsid w:val="00864926"/>
    <w:rsid w:val="008A30CE"/>
    <w:rsid w:val="008B1D6B"/>
    <w:rsid w:val="008C31B7"/>
    <w:rsid w:val="00903F11"/>
    <w:rsid w:val="00911529"/>
    <w:rsid w:val="00932B21"/>
    <w:rsid w:val="00940E2E"/>
    <w:rsid w:val="00972302"/>
    <w:rsid w:val="00986F13"/>
    <w:rsid w:val="009906EA"/>
    <w:rsid w:val="009D3F5E"/>
    <w:rsid w:val="009F3F9F"/>
    <w:rsid w:val="00A10286"/>
    <w:rsid w:val="00A1335D"/>
    <w:rsid w:val="00AC6185"/>
    <w:rsid w:val="00AD21BB"/>
    <w:rsid w:val="00AF47A6"/>
    <w:rsid w:val="00B50491"/>
    <w:rsid w:val="00B54668"/>
    <w:rsid w:val="00B77E5E"/>
    <w:rsid w:val="00B9521A"/>
    <w:rsid w:val="00BD3504"/>
    <w:rsid w:val="00C271B3"/>
    <w:rsid w:val="00C63234"/>
    <w:rsid w:val="00C92107"/>
    <w:rsid w:val="00C97394"/>
    <w:rsid w:val="00CA6D81"/>
    <w:rsid w:val="00CC23C3"/>
    <w:rsid w:val="00CD17F1"/>
    <w:rsid w:val="00D1085D"/>
    <w:rsid w:val="00D92F39"/>
    <w:rsid w:val="00DA067E"/>
    <w:rsid w:val="00DB43CC"/>
    <w:rsid w:val="00E1222F"/>
    <w:rsid w:val="00E47B95"/>
    <w:rsid w:val="00E5013A"/>
    <w:rsid w:val="00E60599"/>
    <w:rsid w:val="00E71A0B"/>
    <w:rsid w:val="00E8188A"/>
    <w:rsid w:val="00E857F8"/>
    <w:rsid w:val="00EA7E0C"/>
    <w:rsid w:val="00EC53EE"/>
    <w:rsid w:val="00ED2114"/>
    <w:rsid w:val="00F06AFA"/>
    <w:rsid w:val="00F237EB"/>
    <w:rsid w:val="00F56373"/>
    <w:rsid w:val="00F742D3"/>
    <w:rsid w:val="00F92DD9"/>
    <w:rsid w:val="00FE5D8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EA187-FB60-4A6E-BACA-D8A92F9B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7</cp:revision>
  <cp:lastPrinted>2015-12-23T11:47:00Z</cp:lastPrinted>
  <dcterms:created xsi:type="dcterms:W3CDTF">2016-04-11T10:48:00Z</dcterms:created>
  <dcterms:modified xsi:type="dcterms:W3CDTF">2016-04-20T21:22:00Z</dcterms:modified>
</cp:coreProperties>
</file>