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603D" w:rsidP="00E857F8">
            <w:pPr>
              <w:spacing w:line="240" w:lineRule="auto"/>
              <w:contextualSpacing/>
              <w:jc w:val="left"/>
              <w:rPr>
                <w:rFonts w:ascii="Candara" w:hAnsi="Candara"/>
                <w:b/>
                <w:color w:val="548DD4" w:themeColor="text2" w:themeTint="99"/>
                <w:sz w:val="24"/>
                <w:szCs w:val="24"/>
              </w:rPr>
            </w:pPr>
            <w:r w:rsidRPr="0012603D">
              <w:rPr>
                <w:rFonts w:ascii="Candara" w:hAnsi="Candara"/>
                <w:b/>
                <w:color w:val="548DD4" w:themeColor="text2" w:themeTint="99"/>
                <w:sz w:val="24"/>
                <w:szCs w:val="24"/>
              </w:rPr>
              <w:t>Specialist Professional Studies,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B5AFB" w:rsidP="00E857F8">
            <w:pPr>
              <w:spacing w:line="240" w:lineRule="auto"/>
              <w:contextualSpacing/>
              <w:jc w:val="left"/>
              <w:rPr>
                <w:rFonts w:ascii="Candara" w:hAnsi="Candara"/>
              </w:rPr>
            </w:pPr>
            <w:r w:rsidRPr="00CB5AFB">
              <w:rPr>
                <w:rFonts w:ascii="Candara" w:hAnsi="Candara"/>
              </w:rPr>
              <w:t>Biomechanics of sport</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80D75" w:rsidP="0012603D">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12603D">
              <w:rPr>
                <w:rFonts w:ascii="Candara" w:hAnsi="Candara"/>
              </w:rPr>
              <w:t>Specialist</w:t>
            </w:r>
            <w:r w:rsidR="00076AA3">
              <w:rPr>
                <w:rFonts w:ascii="Candara" w:hAnsi="Candara"/>
              </w:rPr>
              <w:t xml:space="preserve">  </w:t>
            </w:r>
            <w:r w:rsidR="006C627F">
              <w:rPr>
                <w:rFonts w:ascii="Candara" w:hAnsi="Candara"/>
              </w:rPr>
              <w:t>professional</w:t>
            </w:r>
            <w:r w:rsidR="00076AA3">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80D75" w:rsidP="00456203">
            <w:pPr>
              <w:spacing w:line="240" w:lineRule="auto"/>
              <w:contextualSpacing/>
              <w:jc w:val="left"/>
              <w:rPr>
                <w:rFonts w:ascii="Candara" w:hAnsi="Candara"/>
              </w:rPr>
            </w:pPr>
            <w:sdt>
              <w:sdtPr>
                <w:rPr>
                  <w:rFonts w:ascii="Candara" w:hAnsi="Candara"/>
                </w:rPr>
                <w:id w:val="485128928"/>
              </w:sdtPr>
              <w:sdtContent>
                <w:r w:rsidR="00CB5AFB">
                  <w:rPr>
                    <w:rFonts w:ascii="MS Gothic" w:eastAsia="MS Gothic" w:hAnsi="MS Gothic" w:hint="eastAsia"/>
                  </w:rPr>
                  <w:t>☐</w:t>
                </w:r>
              </w:sdtContent>
            </w:sdt>
            <w:r w:rsidR="0069043C">
              <w:rPr>
                <w:rFonts w:ascii="Candara" w:hAnsi="Candara"/>
              </w:rPr>
              <w:t xml:space="preserve"> Obligatory</w:t>
            </w:r>
            <w:r w:rsidR="00076AA3">
              <w:rPr>
                <w:rFonts w:ascii="Candara" w:hAnsi="Candara"/>
              </w:rPr>
              <w:t xml:space="preserve">                      </w:t>
            </w:r>
            <w:sdt>
              <w:sdtPr>
                <w:rPr>
                  <w:rFonts w:ascii="Candara" w:hAnsi="Candara"/>
                </w:rPr>
                <w:id w:val="-1038746228"/>
              </w:sdtPr>
              <w:sdtContent>
                <w:r w:rsidR="00CB5AFB">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80D7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CB5AF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B5AFB"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B5AFB"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B5AFB" w:rsidP="00045408">
            <w:pPr>
              <w:spacing w:line="240" w:lineRule="auto"/>
              <w:contextualSpacing/>
              <w:jc w:val="left"/>
              <w:rPr>
                <w:rFonts w:ascii="Candara" w:hAnsi="Candara"/>
              </w:rPr>
            </w:pPr>
            <w:r>
              <w:rPr>
                <w:rFonts w:ascii="Candara" w:hAnsi="Candara"/>
              </w:rPr>
              <w:t>Ratko Stanković</w:t>
            </w:r>
            <w:r w:rsidR="00045408">
              <w:rPr>
                <w:rFonts w:ascii="Candara" w:hAnsi="Candara"/>
              </w:rPr>
              <w:t>,</w:t>
            </w:r>
            <w:r>
              <w:rPr>
                <w:rFonts w:ascii="Candara" w:hAnsi="Candara"/>
              </w:rPr>
              <w:t xml:space="preserve"> Ph</w:t>
            </w:r>
            <w:r w:rsidR="00045408">
              <w:rPr>
                <w:rFonts w:ascii="Candara" w:hAnsi="Candara"/>
              </w:rPr>
              <w:t>.</w:t>
            </w:r>
            <w:r>
              <w:rPr>
                <w:rFonts w:ascii="Candara" w:hAnsi="Candara"/>
              </w:rPr>
              <w:t>D</w:t>
            </w:r>
            <w:r w:rsidR="00045408">
              <w:rPr>
                <w:rFonts w:ascii="Candara" w:hAnsi="Candara"/>
              </w:rPr>
              <w:t xml:space="preserve">, full professor; </w:t>
            </w:r>
            <w:r>
              <w:rPr>
                <w:rFonts w:ascii="Candara" w:hAnsi="Candara"/>
              </w:rPr>
              <w:t>Saša Bubanj</w:t>
            </w:r>
            <w:r w:rsidR="00045408">
              <w:rPr>
                <w:rFonts w:ascii="Candara" w:hAnsi="Candara"/>
              </w:rPr>
              <w:t>,</w:t>
            </w:r>
            <w:r>
              <w:rPr>
                <w:rFonts w:ascii="Candara" w:hAnsi="Candara"/>
              </w:rPr>
              <w:t xml:space="preserve"> Ph</w:t>
            </w:r>
            <w:r w:rsidR="00045408">
              <w:rPr>
                <w:rFonts w:ascii="Candara" w:hAnsi="Candara"/>
              </w:rPr>
              <w:t>.</w:t>
            </w:r>
            <w:r>
              <w:rPr>
                <w:rFonts w:ascii="Candara" w:hAnsi="Candara"/>
              </w:rPr>
              <w:t>D</w:t>
            </w:r>
            <w:r w:rsidR="00045408">
              <w:rPr>
                <w:rFonts w:ascii="Candara" w:hAnsi="Candara"/>
              </w:rPr>
              <w:t>,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80D75" w:rsidP="00E857F8">
            <w:pPr>
              <w:spacing w:line="240" w:lineRule="auto"/>
              <w:contextualSpacing/>
              <w:jc w:val="left"/>
              <w:rPr>
                <w:rFonts w:ascii="Candara" w:hAnsi="Candara"/>
              </w:rPr>
            </w:pPr>
            <w:sdt>
              <w:sdtPr>
                <w:rPr>
                  <w:rFonts w:ascii="Candara" w:hAnsi="Candara"/>
                </w:rPr>
                <w:id w:val="-1185278396"/>
              </w:sdt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456203">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80D75"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80D7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CB5AFB" w:rsidP="00CB5AFB">
            <w:pPr>
              <w:spacing w:line="240" w:lineRule="auto"/>
              <w:contextualSpacing/>
              <w:rPr>
                <w:rFonts w:ascii="Candara" w:hAnsi="Candara"/>
                <w:i/>
              </w:rPr>
            </w:pPr>
            <w:r w:rsidRPr="00CB5AFB">
              <w:rPr>
                <w:rFonts w:ascii="Candara" w:hAnsi="Candara"/>
                <w:i/>
              </w:rPr>
              <w:t>Competent students with understanding and application of the basics of the functioning of the locomotor system in human movement primarily in different sports activities.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CB5AFB" w:rsidP="00C56C03">
            <w:pPr>
              <w:tabs>
                <w:tab w:val="left" w:pos="360"/>
              </w:tabs>
              <w:spacing w:after="0" w:line="240" w:lineRule="auto"/>
              <w:rPr>
                <w:rFonts w:ascii="Candara" w:hAnsi="Candara"/>
                <w:b/>
              </w:rPr>
            </w:pPr>
            <w:r w:rsidRPr="00CB5AFB">
              <w:rPr>
                <w:rFonts w:ascii="Candara" w:hAnsi="Candara"/>
                <w:b/>
              </w:rPr>
              <w:t>Theory: Notion and significance of the biomechanics of sport. Biomechanical principles and research methods in sport. Functional anatomy. Physiological characteristics of the skeletal muscles. Types of muscles contractions. Muscle functioning. Torque of muscle force. Muscle fatigue. Muscle force as a vector. Classification of the force system. Linear force system. Paralel forces in one plane. Resultants: gravity of body determination. Concordance of forces. Dissipation of forces. General force system. Kinematics of locomotor system. General division of complex movements. Linear, curving and central movements. Dynamics of locomotor system. Practicals: Gravity of human body. Proportions of human body in frontal plane – model design. Proportions of human body in sagittal plane – model design. Goniometry – software MAT. VII; Kinematics - software KA VIDEO and HUMAN. Dynamometrics –</w:t>
            </w:r>
            <w:r w:rsidR="00C56C03">
              <w:rPr>
                <w:rFonts w:ascii="Candara" w:hAnsi="Candara"/>
                <w:b/>
              </w:rPr>
              <w:t xml:space="preserve"> </w:t>
            </w:r>
            <w:r w:rsidRPr="00CB5AFB">
              <w:rPr>
                <w:rFonts w:ascii="Candara" w:hAnsi="Candara"/>
                <w:b/>
              </w:rPr>
              <w:t>software Myotest; Dinamometrics –software Tensiometrics platform.</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6C627F">
        <w:trPr>
          <w:trHeight w:val="562"/>
        </w:trPr>
        <w:tc>
          <w:tcPr>
            <w:tcW w:w="10440" w:type="dxa"/>
            <w:gridSpan w:val="7"/>
            <w:shd w:val="clear" w:color="auto" w:fill="auto"/>
            <w:vAlign w:val="center"/>
          </w:tcPr>
          <w:p w:rsidR="001D3BF1" w:rsidRPr="004E562D" w:rsidRDefault="00880D75" w:rsidP="006C627F">
            <w:pPr>
              <w:tabs>
                <w:tab w:val="left" w:pos="360"/>
              </w:tabs>
              <w:spacing w:after="0" w:line="240" w:lineRule="auto"/>
              <w:jc w:val="left"/>
              <w:rPr>
                <w:rFonts w:ascii="Candara" w:hAnsi="Candara"/>
              </w:rPr>
            </w:pPr>
            <w:sdt>
              <w:sdtPr>
                <w:rPr>
                  <w:rFonts w:ascii="Candara" w:hAnsi="Candara"/>
                </w:rPr>
                <w:id w:val="99386002"/>
              </w:sdtPr>
              <w:sdtContent>
                <w:r w:rsidR="000454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04540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045408">
                  <w:rPr>
                    <w:rFonts w:ascii="MS Gothic" w:eastAsia="MS Gothic" w:hAnsi="MS Gothic" w:hint="eastAsia"/>
                  </w:rPr>
                  <w:t>☒</w:t>
                </w:r>
              </w:sdtContent>
            </w:sdt>
            <w:r w:rsidR="00E1222F" w:rsidRPr="004E562D">
              <w:rPr>
                <w:rFonts w:ascii="Candara" w:hAnsi="Candara"/>
              </w:rPr>
              <w:t xml:space="preserve">  Other</w:t>
            </w:r>
            <w:bookmarkStart w:id="0" w:name="_GoBack"/>
            <w:r w:rsidR="009427B5">
              <w:rPr>
                <w:rFonts w:ascii="Candara" w:hAnsi="Candara"/>
              </w:rPr>
              <w:t xml:space="preserve"> </w:t>
            </w:r>
            <w:r w:rsidR="00045408" w:rsidRPr="00045408">
              <w:rPr>
                <w:rFonts w:ascii="Candara" w:hAnsi="Candara"/>
                <w:u w:val="single"/>
              </w:rPr>
              <w:t>French and Spanish</w:t>
            </w:r>
            <w:bookmarkEnd w:id="0"/>
            <w:r w:rsidR="009427B5">
              <w:rPr>
                <w:rFonts w:ascii="Candara" w:hAnsi="Candara"/>
                <w:u w:val="single"/>
              </w:rPr>
              <w:t xml:space="preserve"> </w:t>
            </w:r>
            <w:r w:rsidR="00E1222F" w:rsidRPr="004E562D">
              <w:rPr>
                <w:rFonts w:ascii="Candara" w:hAnsi="Candara"/>
              </w:rPr>
              <w:t>(complete course)</w:t>
            </w:r>
          </w:p>
          <w:p w:rsidR="00E47B95" w:rsidRPr="004E562D" w:rsidRDefault="00E47B95" w:rsidP="006C627F">
            <w:pPr>
              <w:tabs>
                <w:tab w:val="left" w:pos="360"/>
              </w:tabs>
              <w:spacing w:after="0" w:line="240" w:lineRule="auto"/>
              <w:jc w:val="left"/>
              <w:rPr>
                <w:rFonts w:ascii="Candara" w:hAnsi="Candara"/>
              </w:rPr>
            </w:pPr>
          </w:p>
          <w:p w:rsidR="00E1222F" w:rsidRPr="004E562D" w:rsidRDefault="00880D75" w:rsidP="006C627F">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6C627F">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E76DA0" w:rsidP="00E857F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Pr>
                <w:rFonts w:ascii="Candara" w:hAnsi="Candara"/>
                <w:b/>
              </w:rPr>
              <w:t xml:space="preserve"> + </w:t>
            </w: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1F14FA" w:rsidRDefault="00E76DA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E76DA0" w:rsidP="00E857F8">
            <w:pPr>
              <w:tabs>
                <w:tab w:val="left" w:pos="360"/>
              </w:tabs>
              <w:spacing w:after="0" w:line="240" w:lineRule="auto"/>
              <w:jc w:val="left"/>
              <w:rPr>
                <w:rFonts w:ascii="Candara" w:hAnsi="Candara"/>
                <w:b/>
              </w:rPr>
            </w:pPr>
            <w:r>
              <w:rPr>
                <w:rFonts w:ascii="Candara" w:hAnsi="Candara"/>
                <w:b/>
              </w:rPr>
              <w:t>Final</w:t>
            </w:r>
            <w:r w:rsidR="001F14FA" w:rsidRPr="001F14FA">
              <w:rPr>
                <w:rFonts w:ascii="Candara" w:hAnsi="Candara"/>
                <w:b/>
              </w:rPr>
              <w:t xml:space="preserve"> examination</w:t>
            </w:r>
          </w:p>
        </w:tc>
        <w:tc>
          <w:tcPr>
            <w:tcW w:w="3060" w:type="dxa"/>
            <w:shd w:val="clear" w:color="auto" w:fill="auto"/>
            <w:vAlign w:val="center"/>
          </w:tcPr>
          <w:p w:rsidR="001F14FA" w:rsidRDefault="00E76DA0" w:rsidP="00E857F8">
            <w:pPr>
              <w:tabs>
                <w:tab w:val="left" w:pos="360"/>
              </w:tabs>
              <w:spacing w:after="0" w:line="240" w:lineRule="auto"/>
              <w:jc w:val="left"/>
              <w:rPr>
                <w:rFonts w:ascii="Candara" w:hAnsi="Candara"/>
                <w:b/>
              </w:rPr>
            </w:pPr>
            <w:r>
              <w:rPr>
                <w:rFonts w:ascii="Candara" w:hAnsi="Candara"/>
                <w:b/>
              </w:rPr>
              <w:t>30</w:t>
            </w:r>
          </w:p>
        </w:tc>
      </w:tr>
      <w:tr w:rsidR="00E76DA0" w:rsidRPr="00B54668" w:rsidTr="001F14FA">
        <w:trPr>
          <w:trHeight w:val="562"/>
        </w:trPr>
        <w:tc>
          <w:tcPr>
            <w:tcW w:w="2550" w:type="dxa"/>
            <w:shd w:val="clear" w:color="auto" w:fill="auto"/>
            <w:vAlign w:val="center"/>
          </w:tcPr>
          <w:p w:rsidR="00E76DA0" w:rsidRDefault="00E76DA0" w:rsidP="00E76DA0">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p>
        </w:tc>
        <w:tc>
          <w:tcPr>
            <w:tcW w:w="1575" w:type="dxa"/>
            <w:gridSpan w:val="2"/>
            <w:shd w:val="clear" w:color="auto" w:fill="auto"/>
            <w:vAlign w:val="center"/>
          </w:tcPr>
          <w:p w:rsidR="00E76DA0" w:rsidRDefault="00E76DA0" w:rsidP="00E76DA0">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E76DA0" w:rsidRDefault="00E76DA0" w:rsidP="00E76DA0">
            <w:pPr>
              <w:tabs>
                <w:tab w:val="left" w:pos="360"/>
              </w:tabs>
              <w:spacing w:after="0" w:line="240" w:lineRule="auto"/>
              <w:jc w:val="left"/>
              <w:rPr>
                <w:rFonts w:ascii="Candara" w:hAnsi="Candara"/>
                <w:b/>
              </w:rPr>
            </w:pPr>
          </w:p>
        </w:tc>
        <w:tc>
          <w:tcPr>
            <w:tcW w:w="3060" w:type="dxa"/>
            <w:shd w:val="clear" w:color="auto" w:fill="auto"/>
            <w:vAlign w:val="center"/>
          </w:tcPr>
          <w:p w:rsidR="00E76DA0" w:rsidRDefault="00E76DA0" w:rsidP="00E76DA0">
            <w:pPr>
              <w:tabs>
                <w:tab w:val="left" w:pos="360"/>
              </w:tabs>
              <w:spacing w:after="0" w:line="240" w:lineRule="auto"/>
              <w:jc w:val="left"/>
              <w:rPr>
                <w:rFonts w:ascii="Candara" w:hAnsi="Candara"/>
                <w:b/>
              </w:rPr>
            </w:pPr>
          </w:p>
        </w:tc>
      </w:tr>
      <w:tr w:rsidR="00E76DA0" w:rsidRPr="00B54668" w:rsidTr="001F14FA">
        <w:trPr>
          <w:trHeight w:val="562"/>
        </w:trPr>
        <w:tc>
          <w:tcPr>
            <w:tcW w:w="2550" w:type="dxa"/>
            <w:shd w:val="clear" w:color="auto" w:fill="auto"/>
            <w:vAlign w:val="center"/>
          </w:tcPr>
          <w:p w:rsidR="00E76DA0" w:rsidRDefault="00E76DA0" w:rsidP="00E76DA0">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E76DA0" w:rsidRDefault="00E76DA0" w:rsidP="00E76DA0">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E76DA0" w:rsidRDefault="00E76DA0" w:rsidP="00E76DA0">
            <w:pPr>
              <w:tabs>
                <w:tab w:val="left" w:pos="360"/>
              </w:tabs>
              <w:spacing w:after="0" w:line="240" w:lineRule="auto"/>
              <w:jc w:val="left"/>
              <w:rPr>
                <w:rFonts w:ascii="Candara" w:hAnsi="Candara"/>
                <w:b/>
              </w:rPr>
            </w:pPr>
          </w:p>
        </w:tc>
        <w:tc>
          <w:tcPr>
            <w:tcW w:w="3060" w:type="dxa"/>
            <w:shd w:val="clear" w:color="auto" w:fill="auto"/>
            <w:vAlign w:val="center"/>
          </w:tcPr>
          <w:p w:rsidR="00E76DA0" w:rsidRDefault="00E76DA0" w:rsidP="00E76DA0">
            <w:pPr>
              <w:tabs>
                <w:tab w:val="left" w:pos="360"/>
              </w:tabs>
              <w:spacing w:after="0" w:line="240" w:lineRule="auto"/>
              <w:jc w:val="left"/>
              <w:rPr>
                <w:rFonts w:ascii="Candara" w:hAnsi="Candara"/>
                <w:b/>
              </w:rPr>
            </w:pPr>
          </w:p>
        </w:tc>
      </w:tr>
      <w:tr w:rsidR="00E76DA0" w:rsidRPr="00B54668" w:rsidTr="001F14FA">
        <w:trPr>
          <w:trHeight w:val="562"/>
        </w:trPr>
        <w:tc>
          <w:tcPr>
            <w:tcW w:w="2550" w:type="dxa"/>
            <w:shd w:val="clear" w:color="auto" w:fill="auto"/>
            <w:vAlign w:val="center"/>
          </w:tcPr>
          <w:p w:rsidR="00E76DA0" w:rsidRDefault="00E76DA0" w:rsidP="00E76DA0">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E76DA0" w:rsidRDefault="00E76DA0" w:rsidP="00E76DA0">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E76DA0" w:rsidRDefault="00E76DA0" w:rsidP="00E76DA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E76DA0" w:rsidRDefault="00E76DA0" w:rsidP="00E76DA0">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910" w:rsidRDefault="00244910" w:rsidP="00864926">
      <w:pPr>
        <w:spacing w:after="0" w:line="240" w:lineRule="auto"/>
      </w:pPr>
      <w:r>
        <w:separator/>
      </w:r>
    </w:p>
  </w:endnote>
  <w:endnote w:type="continuationSeparator" w:id="1">
    <w:p w:rsidR="00244910" w:rsidRDefault="0024491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910" w:rsidRDefault="00244910" w:rsidP="00864926">
      <w:pPr>
        <w:spacing w:after="0" w:line="240" w:lineRule="auto"/>
      </w:pPr>
      <w:r>
        <w:separator/>
      </w:r>
    </w:p>
  </w:footnote>
  <w:footnote w:type="continuationSeparator" w:id="1">
    <w:p w:rsidR="00244910" w:rsidRDefault="0024491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45408"/>
    <w:rsid w:val="00076AA3"/>
    <w:rsid w:val="0009684A"/>
    <w:rsid w:val="000F6001"/>
    <w:rsid w:val="0012603D"/>
    <w:rsid w:val="00143784"/>
    <w:rsid w:val="001D3BF1"/>
    <w:rsid w:val="001D64D3"/>
    <w:rsid w:val="001F14FA"/>
    <w:rsid w:val="001F60E3"/>
    <w:rsid w:val="002319B6"/>
    <w:rsid w:val="00244910"/>
    <w:rsid w:val="002828DF"/>
    <w:rsid w:val="00315601"/>
    <w:rsid w:val="00323176"/>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21897"/>
    <w:rsid w:val="0069043C"/>
    <w:rsid w:val="006C627F"/>
    <w:rsid w:val="006E40AE"/>
    <w:rsid w:val="006F60A1"/>
    <w:rsid w:val="006F647C"/>
    <w:rsid w:val="007206B6"/>
    <w:rsid w:val="00783C57"/>
    <w:rsid w:val="00792CB4"/>
    <w:rsid w:val="007A64A4"/>
    <w:rsid w:val="00864926"/>
    <w:rsid w:val="00880D75"/>
    <w:rsid w:val="008A30CE"/>
    <w:rsid w:val="008B1D6B"/>
    <w:rsid w:val="008C31B7"/>
    <w:rsid w:val="00911529"/>
    <w:rsid w:val="00932B21"/>
    <w:rsid w:val="009427B5"/>
    <w:rsid w:val="00972302"/>
    <w:rsid w:val="009906EA"/>
    <w:rsid w:val="009D3F5E"/>
    <w:rsid w:val="009F3F9F"/>
    <w:rsid w:val="00A10286"/>
    <w:rsid w:val="00A1335D"/>
    <w:rsid w:val="00AC6185"/>
    <w:rsid w:val="00AF2BF7"/>
    <w:rsid w:val="00AF47A6"/>
    <w:rsid w:val="00B50491"/>
    <w:rsid w:val="00B54668"/>
    <w:rsid w:val="00B9521A"/>
    <w:rsid w:val="00BD3504"/>
    <w:rsid w:val="00C56C03"/>
    <w:rsid w:val="00C63234"/>
    <w:rsid w:val="00C92107"/>
    <w:rsid w:val="00CA6D81"/>
    <w:rsid w:val="00CB5AFB"/>
    <w:rsid w:val="00CC23C3"/>
    <w:rsid w:val="00CD17F1"/>
    <w:rsid w:val="00D92F39"/>
    <w:rsid w:val="00DB43CC"/>
    <w:rsid w:val="00E1222F"/>
    <w:rsid w:val="00E4466F"/>
    <w:rsid w:val="00E47B95"/>
    <w:rsid w:val="00E5013A"/>
    <w:rsid w:val="00E5584A"/>
    <w:rsid w:val="00E60599"/>
    <w:rsid w:val="00E71A0B"/>
    <w:rsid w:val="00E76DA0"/>
    <w:rsid w:val="00E8188A"/>
    <w:rsid w:val="00E839B7"/>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E76DA0"/>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F5AF3-E0BD-4834-BA4F-8C602237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6</cp:revision>
  <cp:lastPrinted>2015-12-23T11:47:00Z</cp:lastPrinted>
  <dcterms:created xsi:type="dcterms:W3CDTF">2016-04-12T07:42:00Z</dcterms:created>
  <dcterms:modified xsi:type="dcterms:W3CDTF">2016-04-22T06:28:00Z</dcterms:modified>
</cp:coreProperties>
</file>