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22223" w:rsidRDefault="00122223" w:rsidP="00122223">
            <w:pPr>
              <w:rPr>
                <w:rFonts w:ascii="Candara" w:hAnsi="Candara"/>
                <w:sz w:val="24"/>
                <w:szCs w:val="24"/>
              </w:rPr>
            </w:pPr>
            <w:r w:rsidRPr="00122223">
              <w:rPr>
                <w:rFonts w:ascii="Times New Roman" w:hAnsi="Times New Roman"/>
                <w:b/>
                <w:sz w:val="24"/>
                <w:szCs w:val="24"/>
              </w:rPr>
              <w:t xml:space="preserve">Faculty of Medicine University of </w:t>
            </w:r>
            <w:proofErr w:type="spellStart"/>
            <w:r w:rsidRPr="00122223">
              <w:rPr>
                <w:rFonts w:ascii="Times New Roman" w:hAnsi="Times New Roman"/>
                <w:b/>
                <w:sz w:val="24"/>
                <w:szCs w:val="24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2222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F710D">
              <w:rPr>
                <w:rFonts w:ascii="Times New Roman" w:hAnsi="Times New Roman"/>
                <w:b/>
                <w:caps/>
                <w:sz w:val="18"/>
              </w:rPr>
              <w:t>INTEGRATED ACADEMIC STUDIES OF 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0C0158" w:rsidRDefault="00B04EA1" w:rsidP="00B04EA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Implantology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C07D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C07D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 w:rsidRPr="000C0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 w:rsidRPr="000C0158">
              <w:rPr>
                <w:rFonts w:ascii="Candara" w:hAnsi="Candara"/>
              </w:rPr>
              <w:t xml:space="preserve"> Obligatory</w:t>
            </w:r>
            <w:r w:rsidR="00406F80" w:rsidRPr="00F815A1">
              <w:rPr>
                <w:rFonts w:ascii="Candara" w:hAnsi="Candara"/>
                <w:b/>
              </w:rPr>
              <w:t xml:space="preserve">  </w:t>
            </w:r>
            <w:r w:rsidR="00406F80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  <w:b/>
                </w:rPr>
                <w:id w:val="-1038746228"/>
              </w:sdtPr>
              <w:sdtContent>
                <w:r w:rsidR="00406F80" w:rsidRPr="000C01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6F80" w:rsidRPr="000C0158">
              <w:rPr>
                <w:rFonts w:ascii="Candara" w:hAnsi="Candara"/>
                <w:b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Pr="000C015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0C0158">
              <w:rPr>
                <w:rFonts w:ascii="Candara" w:hAnsi="Candara" w:cs="Arial"/>
                <w:lang w:val="en-US"/>
              </w:rPr>
              <w:t xml:space="preserve"> Autumn</w:t>
            </w:r>
            <w:r w:rsidRPr="00F815A1">
              <w:rPr>
                <w:rFonts w:ascii="Candara" w:hAnsi="Candara" w:cs="Arial"/>
                <w:b/>
                <w:lang w:val="en-US"/>
              </w:rPr>
              <w:t xml:space="preserve">    </w:t>
            </w:r>
            <w:r>
              <w:rPr>
                <w:rFonts w:ascii="Candara" w:hAnsi="Candara" w:cs="Arial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706989797"/>
              </w:sdtPr>
              <w:sdtContent>
                <w:r w:rsidRPr="00F815A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F815A1">
              <w:rPr>
                <w:rFonts w:ascii="Candara" w:hAnsi="Candara" w:cs="Arial"/>
                <w:b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815A1" w:rsidRDefault="00F815A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815A1">
              <w:rPr>
                <w:rFonts w:ascii="Candara" w:hAnsi="Candara"/>
                <w:b/>
              </w:rPr>
              <w:t>IV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0F0B00" w:rsidRDefault="000C015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F815A1" w:rsidRDefault="00F815A1" w:rsidP="000F0B0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815A1">
              <w:rPr>
                <w:rFonts w:ascii="Candara" w:hAnsi="Candara"/>
                <w:b/>
              </w:rPr>
              <w:t xml:space="preserve">Full </w:t>
            </w:r>
            <w:proofErr w:type="spellStart"/>
            <w:r w:rsidRPr="00F815A1">
              <w:rPr>
                <w:rFonts w:ascii="Candara" w:hAnsi="Candara"/>
                <w:b/>
              </w:rPr>
              <w:t>prof</w:t>
            </w:r>
            <w:proofErr w:type="spellEnd"/>
            <w:r w:rsidRPr="00F815A1">
              <w:rPr>
                <w:rFonts w:ascii="Candara" w:hAnsi="Candara"/>
                <w:b/>
              </w:rPr>
              <w:t xml:space="preserve"> </w:t>
            </w:r>
            <w:proofErr w:type="spellStart"/>
            <w:r w:rsidR="000F0B00">
              <w:rPr>
                <w:rFonts w:ascii="Candara" w:hAnsi="Candara"/>
                <w:b/>
              </w:rPr>
              <w:t>Goran</w:t>
            </w:r>
            <w:proofErr w:type="spellEnd"/>
            <w:r w:rsidR="000F0B00">
              <w:rPr>
                <w:rFonts w:ascii="Candara" w:hAnsi="Candara"/>
                <w:b/>
              </w:rPr>
              <w:t xml:space="preserve"> </w:t>
            </w:r>
            <w:proofErr w:type="spellStart"/>
            <w:r w:rsidR="000F0B00">
              <w:rPr>
                <w:rFonts w:ascii="Candara" w:hAnsi="Candara"/>
                <w:b/>
              </w:rPr>
              <w:t>Jovanović</w:t>
            </w:r>
            <w:proofErr w:type="spellEnd"/>
            <w:r w:rsidRPr="00F815A1">
              <w:rPr>
                <w:rFonts w:ascii="Candara" w:hAnsi="Candara"/>
                <w:b/>
                <w:lang w:val="sr-Latn-CS"/>
              </w:rPr>
              <w:t xml:space="preserve">, </w:t>
            </w:r>
            <w:r w:rsidR="000F0B00">
              <w:rPr>
                <w:rFonts w:ascii="Candara" w:hAnsi="Candara"/>
                <w:b/>
                <w:lang w:val="sr-Latn-CS"/>
              </w:rPr>
              <w:t>Full</w:t>
            </w:r>
            <w:r w:rsidRPr="00F815A1">
              <w:rPr>
                <w:rFonts w:ascii="Candara" w:hAnsi="Candara"/>
                <w:b/>
                <w:lang w:val="sr-Latn-CS"/>
              </w:rPr>
              <w:t xml:space="preserve"> prof </w:t>
            </w:r>
            <w:r w:rsidR="000F0B00">
              <w:rPr>
                <w:rFonts w:ascii="Candara" w:hAnsi="Candara"/>
                <w:b/>
                <w:lang w:val="sr-Latn-CS"/>
              </w:rPr>
              <w:t>Nikola Burić</w:t>
            </w:r>
            <w:r w:rsidRPr="00F815A1">
              <w:rPr>
                <w:rFonts w:ascii="Candara" w:hAnsi="Candara"/>
                <w:b/>
                <w:lang w:val="sr-Latn-CS"/>
              </w:rPr>
              <w:t xml:space="preserve">, Assoc prof </w:t>
            </w:r>
            <w:r w:rsidR="000F0B00">
              <w:rPr>
                <w:rFonts w:ascii="Candara" w:hAnsi="Candara"/>
                <w:b/>
                <w:lang w:val="sr-Latn-CS"/>
              </w:rPr>
              <w:t>Miloš Tijanić</w:t>
            </w:r>
            <w:r w:rsidRPr="00F815A1">
              <w:rPr>
                <w:rFonts w:ascii="Candara" w:hAnsi="Candara"/>
                <w:b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/>
                </w:rPr>
                <w:id w:val="-1185278396"/>
              </w:sdtPr>
              <w:sdtContent>
                <w:r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>Lectures</w:t>
            </w:r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  <w:b/>
                </w:rPr>
                <w:id w:val="-544222395"/>
              </w:sdtPr>
              <w:sdtContent>
                <w:r w:rsidRPr="000F0B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F0B00">
              <w:rPr>
                <w:rFonts w:ascii="Candara" w:hAnsi="Candara"/>
                <w:b/>
              </w:rPr>
              <w:t>Group tutorials</w:t>
            </w:r>
            <w:r>
              <w:rPr>
                <w:rFonts w:ascii="Candara" w:hAnsi="Candara"/>
              </w:rPr>
              <w:t xml:space="preserve">         </w:t>
            </w:r>
            <w:sdt>
              <w:sdtPr>
                <w:rPr>
                  <w:rFonts w:ascii="Candara" w:hAnsi="Candara"/>
                  <w:b/>
                </w:rPr>
                <w:id w:val="-2022922688"/>
              </w:sdtPr>
              <w:sdtContent>
                <w:r w:rsidRPr="000F0B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F0B00">
              <w:rPr>
                <w:rFonts w:ascii="Candara" w:hAnsi="Candara"/>
                <w:b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/>
                </w:rPr>
                <w:id w:val="-365140939"/>
              </w:sdtPr>
              <w:sdtContent>
                <w:r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b/>
                </w:rPr>
                <w:id w:val="189722728"/>
              </w:sdtPr>
              <w:sdtContent>
                <w:r w:rsidR="003B32A9"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04EA1" w:rsidRPr="00B04EA1" w:rsidRDefault="00B04EA1" w:rsidP="00B04EA1">
            <w:pPr>
              <w:ind w:left="420" w:right="29"/>
              <w:rPr>
                <w:rFonts w:ascii="Times New Roman" w:hAnsi="Times New Roman"/>
                <w:sz w:val="24"/>
                <w:szCs w:val="24"/>
              </w:rPr>
            </w:pPr>
            <w:r w:rsidRPr="00B04EA1">
              <w:rPr>
                <w:rFonts w:ascii="Times New Roman" w:hAnsi="Times New Roman"/>
                <w:sz w:val="24"/>
                <w:szCs w:val="24"/>
              </w:rPr>
              <w:t>To introduce students with:</w:t>
            </w:r>
          </w:p>
          <w:p w:rsidR="00B04EA1" w:rsidRPr="00B04EA1" w:rsidRDefault="00B04EA1" w:rsidP="00B04EA1">
            <w:pPr>
              <w:suppressAutoHyphens w:val="0"/>
              <w:spacing w:after="0" w:line="240" w:lineRule="auto"/>
              <w:ind w:left="420" w:right="29"/>
              <w:rPr>
                <w:rFonts w:ascii="Times New Roman" w:hAnsi="Times New Roman"/>
                <w:sz w:val="24"/>
                <w:szCs w:val="24"/>
              </w:rPr>
            </w:pPr>
            <w:r w:rsidRPr="00B04EA1">
              <w:rPr>
                <w:rFonts w:ascii="Times New Roman" w:hAnsi="Times New Roman"/>
                <w:sz w:val="24"/>
                <w:szCs w:val="24"/>
              </w:rPr>
              <w:t xml:space="preserve">the concept of oral </w:t>
            </w:r>
            <w:proofErr w:type="spellStart"/>
            <w:r w:rsidRPr="00B04EA1">
              <w:rPr>
                <w:rFonts w:ascii="Times New Roman" w:hAnsi="Times New Roman"/>
                <w:sz w:val="24"/>
                <w:szCs w:val="24"/>
              </w:rPr>
              <w:t>implantology</w:t>
            </w:r>
            <w:proofErr w:type="spellEnd"/>
            <w:r w:rsidRPr="00B04EA1">
              <w:rPr>
                <w:rFonts w:ascii="Times New Roman" w:hAnsi="Times New Roman"/>
                <w:sz w:val="24"/>
                <w:szCs w:val="24"/>
              </w:rPr>
              <w:t xml:space="preserve">, modern systems of implants and their basic characteristics, </w:t>
            </w:r>
            <w:proofErr w:type="spellStart"/>
            <w:r w:rsidRPr="00B04EA1">
              <w:rPr>
                <w:rFonts w:ascii="Times New Roman" w:hAnsi="Times New Roman"/>
                <w:sz w:val="24"/>
                <w:szCs w:val="24"/>
              </w:rPr>
              <w:t>impant</w:t>
            </w:r>
            <w:proofErr w:type="spellEnd"/>
            <w:r w:rsidRPr="00B04EA1">
              <w:rPr>
                <w:rFonts w:ascii="Times New Roman" w:hAnsi="Times New Roman"/>
                <w:sz w:val="24"/>
                <w:szCs w:val="24"/>
              </w:rPr>
              <w:t xml:space="preserve"> technique building, establishing </w:t>
            </w:r>
            <w:proofErr w:type="spellStart"/>
            <w:r w:rsidRPr="00B04EA1">
              <w:rPr>
                <w:rFonts w:ascii="Times New Roman" w:hAnsi="Times New Roman"/>
                <w:sz w:val="24"/>
                <w:szCs w:val="24"/>
              </w:rPr>
              <w:t>indicationsfor</w:t>
            </w:r>
            <w:proofErr w:type="spellEnd"/>
            <w:r w:rsidRPr="00B04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EA1">
              <w:rPr>
                <w:rFonts w:ascii="Times New Roman" w:hAnsi="Times New Roman"/>
                <w:sz w:val="24"/>
                <w:szCs w:val="24"/>
              </w:rPr>
              <w:t>impalntation</w:t>
            </w:r>
            <w:proofErr w:type="spellEnd"/>
            <w:r w:rsidRPr="00B04EA1">
              <w:rPr>
                <w:rFonts w:ascii="Times New Roman" w:hAnsi="Times New Roman"/>
                <w:sz w:val="24"/>
                <w:szCs w:val="24"/>
              </w:rPr>
              <w:t xml:space="preserve"> and correction of soft and bony tissue;</w:t>
            </w:r>
          </w:p>
          <w:p w:rsidR="00911529" w:rsidRPr="000C0158" w:rsidRDefault="00B04EA1" w:rsidP="00B04EA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B04EA1">
              <w:rPr>
                <w:rFonts w:ascii="Times New Roman" w:hAnsi="Times New Roman"/>
                <w:sz w:val="24"/>
                <w:szCs w:val="24"/>
              </w:rPr>
              <w:t>specific reconstruction techniques of inadequate jaw and soft tissue anatomical relationship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AF7ED9" w:rsidRDefault="000C0158" w:rsidP="00B04EA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Students learn about </w:t>
            </w:r>
            <w:r w:rsidR="00B04EA1">
              <w:rPr>
                <w:rFonts w:ascii="Times New Roman" w:hAnsi="Times New Roman"/>
                <w:b/>
                <w:sz w:val="22"/>
                <w:szCs w:val="22"/>
              </w:rPr>
              <w:t xml:space="preserve">history of </w:t>
            </w:r>
            <w:proofErr w:type="spellStart"/>
            <w:r w:rsidR="00B04EA1">
              <w:rPr>
                <w:rFonts w:ascii="Times New Roman" w:hAnsi="Times New Roman"/>
                <w:b/>
                <w:sz w:val="22"/>
                <w:szCs w:val="22"/>
              </w:rPr>
              <w:t>implantology</w:t>
            </w:r>
            <w:proofErr w:type="spellEnd"/>
            <w:r w:rsidR="00B04EA1">
              <w:rPr>
                <w:rFonts w:ascii="Times New Roman" w:hAnsi="Times New Roman"/>
                <w:b/>
                <w:sz w:val="22"/>
                <w:szCs w:val="22"/>
              </w:rPr>
              <w:t xml:space="preserve">, biomaterials and biomechanics in </w:t>
            </w:r>
            <w:proofErr w:type="spellStart"/>
            <w:r w:rsidR="00B04EA1">
              <w:rPr>
                <w:rFonts w:ascii="Times New Roman" w:hAnsi="Times New Roman"/>
                <w:b/>
                <w:sz w:val="22"/>
                <w:szCs w:val="22"/>
              </w:rPr>
              <w:t>imlantology</w:t>
            </w:r>
            <w:proofErr w:type="spellEnd"/>
            <w:r w:rsidR="00B04EA1">
              <w:rPr>
                <w:rFonts w:ascii="Times New Roman" w:hAnsi="Times New Roman"/>
                <w:b/>
                <w:sz w:val="22"/>
                <w:szCs w:val="22"/>
              </w:rPr>
              <w:t xml:space="preserve">, significance, bone healing, anatomical details in </w:t>
            </w:r>
            <w:proofErr w:type="spellStart"/>
            <w:r w:rsidR="00B04EA1">
              <w:rPr>
                <w:rFonts w:ascii="Times New Roman" w:hAnsi="Times New Roman"/>
                <w:b/>
                <w:sz w:val="22"/>
                <w:szCs w:val="22"/>
              </w:rPr>
              <w:t>implantology</w:t>
            </w:r>
            <w:proofErr w:type="spellEnd"/>
            <w:r w:rsidR="00B04EA1">
              <w:rPr>
                <w:rFonts w:ascii="Times New Roman" w:hAnsi="Times New Roman"/>
                <w:b/>
                <w:sz w:val="22"/>
                <w:szCs w:val="22"/>
              </w:rPr>
              <w:t xml:space="preserve">, retention and stabilisation of implants, patients choosing and therapy planning, </w:t>
            </w:r>
            <w:proofErr w:type="spellStart"/>
            <w:r w:rsidR="00B04EA1">
              <w:rPr>
                <w:rFonts w:ascii="Times New Roman" w:hAnsi="Times New Roman"/>
                <w:b/>
                <w:sz w:val="22"/>
                <w:szCs w:val="22"/>
              </w:rPr>
              <w:t>periimplantitis</w:t>
            </w:r>
            <w:proofErr w:type="spellEnd"/>
            <w:r w:rsidR="00B04EA1">
              <w:rPr>
                <w:rFonts w:ascii="Times New Roman" w:hAnsi="Times New Roman"/>
                <w:b/>
                <w:sz w:val="22"/>
                <w:szCs w:val="22"/>
              </w:rPr>
              <w:t xml:space="preserve">, implementation of implants, sinus lift procedure, transplantation of soft tissue, local and systemic </w:t>
            </w:r>
            <w:proofErr w:type="spellStart"/>
            <w:r w:rsidR="00B04EA1">
              <w:rPr>
                <w:rFonts w:ascii="Times New Roman" w:hAnsi="Times New Roman"/>
                <w:b/>
                <w:sz w:val="22"/>
                <w:szCs w:val="22"/>
              </w:rPr>
              <w:t>compliucation</w:t>
            </w:r>
            <w:proofErr w:type="spellEnd"/>
            <w:r w:rsidR="00B04EA1">
              <w:rPr>
                <w:rFonts w:ascii="Times New Roman" w:hAnsi="Times New Roman"/>
                <w:b/>
                <w:sz w:val="22"/>
                <w:szCs w:val="22"/>
              </w:rPr>
              <w:t xml:space="preserve"> , planning of future </w:t>
            </w:r>
            <w:proofErr w:type="spellStart"/>
            <w:r w:rsidR="00B04EA1">
              <w:rPr>
                <w:rFonts w:ascii="Times New Roman" w:hAnsi="Times New Roman"/>
                <w:b/>
                <w:sz w:val="22"/>
                <w:szCs w:val="22"/>
              </w:rPr>
              <w:t>prostethic</w:t>
            </w:r>
            <w:proofErr w:type="spellEnd"/>
            <w:r w:rsidR="00B04EA1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086C73">
              <w:rPr>
                <w:rFonts w:ascii="Times New Roman" w:hAnsi="Times New Roman"/>
                <w:b/>
                <w:sz w:val="22"/>
                <w:szCs w:val="22"/>
              </w:rPr>
              <w:t>rehabilitation.</w:t>
            </w:r>
            <w:r w:rsidR="00B04EA1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C07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Content>
                <w:r w:rsidR="004E562D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06402B">
              <w:rPr>
                <w:rFonts w:ascii="Candara" w:hAnsi="Candara"/>
                <w:b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  <w:b/>
                </w:rPr>
                <w:id w:val="-630790345"/>
              </w:sdtPr>
              <w:sdtContent>
                <w:r w:rsidR="00E47B95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06402B">
              <w:rPr>
                <w:rFonts w:ascii="Candara" w:hAnsi="Candara"/>
                <w:b/>
              </w:rPr>
              <w:t xml:space="preserve"> English (complete course)</w:t>
            </w:r>
            <w:r w:rsidR="00E1222F" w:rsidRPr="004E562D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C07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0713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B04EA1" w:rsidP="00B04EA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</w:t>
            </w:r>
            <w:r w:rsidR="0007130B">
              <w:rPr>
                <w:rFonts w:ascii="Candara" w:hAnsi="Candara"/>
                <w:b/>
                <w:sz w:val="24"/>
                <w:szCs w:val="24"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B04E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824D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Practical examination </w:t>
            </w:r>
          </w:p>
          <w:p w:rsidR="00824DCE" w:rsidRPr="00824DCE" w:rsidRDefault="00824DCE" w:rsidP="002C056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Oral examination       </w:t>
            </w:r>
            <w:r w:rsidR="0006393C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2C0562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06393C"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2C0562">
              <w:rPr>
                <w:rFonts w:ascii="Candara" w:hAnsi="Candara"/>
                <w:b/>
                <w:sz w:val="24"/>
                <w:szCs w:val="24"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0713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53" w:rsidRDefault="00352553" w:rsidP="00864926">
      <w:pPr>
        <w:spacing w:after="0" w:line="240" w:lineRule="auto"/>
      </w:pPr>
      <w:r>
        <w:separator/>
      </w:r>
    </w:p>
  </w:endnote>
  <w:endnote w:type="continuationSeparator" w:id="0">
    <w:p w:rsidR="00352553" w:rsidRDefault="0035255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53" w:rsidRDefault="00352553" w:rsidP="00864926">
      <w:pPr>
        <w:spacing w:after="0" w:line="240" w:lineRule="auto"/>
      </w:pPr>
      <w:r>
        <w:separator/>
      </w:r>
    </w:p>
  </w:footnote>
  <w:footnote w:type="continuationSeparator" w:id="0">
    <w:p w:rsidR="00352553" w:rsidRDefault="0035255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E2B5261"/>
    <w:multiLevelType w:val="hybridMultilevel"/>
    <w:tmpl w:val="1AC08F3E"/>
    <w:lvl w:ilvl="0" w:tplc="08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3683A"/>
    <w:rsid w:val="000471EF"/>
    <w:rsid w:val="00061EF9"/>
    <w:rsid w:val="0006393C"/>
    <w:rsid w:val="0006402B"/>
    <w:rsid w:val="0007130B"/>
    <w:rsid w:val="00086C73"/>
    <w:rsid w:val="000A55ED"/>
    <w:rsid w:val="000C0158"/>
    <w:rsid w:val="000F0B00"/>
    <w:rsid w:val="000F6001"/>
    <w:rsid w:val="00122223"/>
    <w:rsid w:val="001D3BF1"/>
    <w:rsid w:val="001D64D3"/>
    <w:rsid w:val="001F14FA"/>
    <w:rsid w:val="001F60E3"/>
    <w:rsid w:val="002319B6"/>
    <w:rsid w:val="00234F6F"/>
    <w:rsid w:val="002B10DA"/>
    <w:rsid w:val="002C0562"/>
    <w:rsid w:val="002E52EC"/>
    <w:rsid w:val="00313E20"/>
    <w:rsid w:val="00315601"/>
    <w:rsid w:val="00323176"/>
    <w:rsid w:val="00352553"/>
    <w:rsid w:val="003B32A9"/>
    <w:rsid w:val="003B6228"/>
    <w:rsid w:val="003C177A"/>
    <w:rsid w:val="003C2E5A"/>
    <w:rsid w:val="00406F80"/>
    <w:rsid w:val="00431EFA"/>
    <w:rsid w:val="00452F99"/>
    <w:rsid w:val="00493925"/>
    <w:rsid w:val="004D1C7E"/>
    <w:rsid w:val="004E562D"/>
    <w:rsid w:val="00557927"/>
    <w:rsid w:val="005A5D38"/>
    <w:rsid w:val="005B0885"/>
    <w:rsid w:val="005B64BF"/>
    <w:rsid w:val="005B716F"/>
    <w:rsid w:val="005D46D7"/>
    <w:rsid w:val="00603117"/>
    <w:rsid w:val="0069043C"/>
    <w:rsid w:val="006E40AE"/>
    <w:rsid w:val="006F647C"/>
    <w:rsid w:val="00783C57"/>
    <w:rsid w:val="00792CB4"/>
    <w:rsid w:val="00811F6D"/>
    <w:rsid w:val="00824DCE"/>
    <w:rsid w:val="00864926"/>
    <w:rsid w:val="00893D28"/>
    <w:rsid w:val="008A30CE"/>
    <w:rsid w:val="008B1D6B"/>
    <w:rsid w:val="008C07DA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AF7ED9"/>
    <w:rsid w:val="00B04EA1"/>
    <w:rsid w:val="00B50491"/>
    <w:rsid w:val="00B54668"/>
    <w:rsid w:val="00B9521A"/>
    <w:rsid w:val="00BD3504"/>
    <w:rsid w:val="00C63234"/>
    <w:rsid w:val="00CA6D81"/>
    <w:rsid w:val="00CC23C3"/>
    <w:rsid w:val="00CC328F"/>
    <w:rsid w:val="00CD17F1"/>
    <w:rsid w:val="00D2403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75B19"/>
    <w:rsid w:val="00F815A1"/>
    <w:rsid w:val="00FC7B9E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3C347-D432-4706-968C-1CA413F7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19</cp:revision>
  <cp:lastPrinted>2015-12-23T11:47:00Z</cp:lastPrinted>
  <dcterms:created xsi:type="dcterms:W3CDTF">2016-03-15T09:41:00Z</dcterms:created>
  <dcterms:modified xsi:type="dcterms:W3CDTF">2016-04-08T09:04:00Z</dcterms:modified>
</cp:coreProperties>
</file>