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D2" w:rsidRPr="00B54668" w:rsidRDefault="00000FD2" w:rsidP="00E71A0B">
      <w:pPr>
        <w:spacing w:after="0"/>
        <w:ind w:left="1089"/>
        <w:rPr>
          <w:rFonts w:ascii="Candara" w:hAnsi="Candara" w:cs="Candara"/>
        </w:rPr>
      </w:pPr>
      <w:bookmarkStart w:id="0" w:name="_GoBack"/>
      <w:bookmarkEnd w:id="0"/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000FD2" w:rsidRPr="00B54668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FD2" w:rsidRPr="00FD0A30" w:rsidRDefault="00000FD2" w:rsidP="00FD0A30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 w:rsidRPr="00335165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1.25pt;height:41.25pt;visibility:visible">
                  <v:imagedata r:id="rId7" o:title=""/>
                </v:shape>
              </w:pict>
            </w:r>
            <w:r w:rsidRPr="00FD0A30">
              <w:rPr>
                <w:rFonts w:ascii="Candara" w:hAnsi="Candara" w:cs="Candara"/>
                <w:b/>
                <w:bCs/>
                <w:sz w:val="36"/>
                <w:szCs w:val="36"/>
              </w:rPr>
              <w:t xml:space="preserve">                         UNIVERSITY OF NIŠ</w:t>
            </w:r>
          </w:p>
          <w:p w:rsidR="00000FD2" w:rsidRPr="00FD0A30" w:rsidRDefault="00000FD2" w:rsidP="00FD0A30">
            <w:pPr>
              <w:spacing w:line="240" w:lineRule="auto"/>
              <w:jc w:val="left"/>
              <w:rPr>
                <w:rFonts w:ascii="Candara" w:hAnsi="Candara" w:cs="Candara"/>
              </w:rPr>
            </w:pPr>
          </w:p>
        </w:tc>
      </w:tr>
      <w:tr w:rsidR="00000FD2" w:rsidRPr="00B54668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00FD2" w:rsidRPr="00FD0A30" w:rsidRDefault="00000FD2" w:rsidP="00FD0A30">
            <w:pPr>
              <w:spacing w:line="240" w:lineRule="auto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 w:rsidRPr="00FD0A30">
              <w:rPr>
                <w:rFonts w:ascii="Candara" w:hAnsi="Candara" w:cs="Candara"/>
                <w:b/>
                <w:bCs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00FD2" w:rsidRPr="00FD0A30" w:rsidRDefault="00000FD2" w:rsidP="00FD0A30">
            <w:pPr>
              <w:spacing w:line="240" w:lineRule="auto"/>
              <w:jc w:val="left"/>
              <w:rPr>
                <w:rStyle w:val="CommentReference"/>
                <w:rFonts w:cs="Arial"/>
                <w:sz w:val="36"/>
                <w:szCs w:val="36"/>
              </w:rPr>
            </w:pPr>
            <w:r w:rsidRPr="00FD0A30">
              <w:rPr>
                <w:rFonts w:ascii="Candara" w:hAnsi="Candara" w:cs="Candara"/>
                <w:b/>
                <w:bCs/>
                <w:sz w:val="36"/>
                <w:szCs w:val="36"/>
              </w:rPr>
              <w:t>Faculty</w:t>
            </w:r>
            <w:r w:rsidRPr="00FD0A30">
              <w:rPr>
                <w:rFonts w:ascii="Candara" w:hAnsi="Candara" w:cs="Candara"/>
                <w:b/>
                <w:bCs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00FD2" w:rsidRPr="00FD0A30" w:rsidRDefault="00000FD2" w:rsidP="00FD0A30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sr-Latn-CS"/>
              </w:rPr>
            </w:pPr>
            <w:r w:rsidRPr="00FD0A30">
              <w:rPr>
                <w:rFonts w:ascii="Arial Narrow" w:hAnsi="Arial Narrow" w:cs="Arial Narrow"/>
                <w:b/>
                <w:bCs/>
                <w:sz w:val="24"/>
                <w:szCs w:val="24"/>
                <w:lang w:val="sr-Latn-CS"/>
              </w:rPr>
              <w:t>Faculty of Medicine</w:t>
            </w:r>
          </w:p>
          <w:p w:rsidR="00000FD2" w:rsidRPr="00FD0A30" w:rsidRDefault="00000FD2" w:rsidP="00FD0A30">
            <w:pPr>
              <w:suppressAutoHyphens w:val="0"/>
              <w:spacing w:after="200" w:line="276" w:lineRule="auto"/>
              <w:jc w:val="left"/>
              <w:rPr>
                <w:rFonts w:ascii="Candara" w:hAnsi="Candara" w:cs="Candara"/>
              </w:rPr>
            </w:pPr>
            <w:r w:rsidRPr="00FD0A30">
              <w:rPr>
                <w:rFonts w:ascii="Arial Narrow" w:hAnsi="Arial Narrow" w:cs="Arial Narrow"/>
                <w:b/>
                <w:bCs/>
                <w:sz w:val="24"/>
                <w:szCs w:val="24"/>
                <w:lang w:val="sr-Latn-CS"/>
              </w:rPr>
              <w:t>University of Niš</w:t>
            </w:r>
          </w:p>
        </w:tc>
      </w:tr>
      <w:tr w:rsidR="00000FD2" w:rsidRPr="00B5466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000FD2" w:rsidRPr="00FD0A30" w:rsidRDefault="00000FD2" w:rsidP="00FD0A30">
            <w:pPr>
              <w:spacing w:line="240" w:lineRule="auto"/>
              <w:rPr>
                <w:rFonts w:ascii="Candara" w:hAnsi="Candara" w:cs="Candara"/>
                <w:b/>
                <w:bCs/>
              </w:rPr>
            </w:pPr>
            <w:r w:rsidRPr="00FD0A30">
              <w:rPr>
                <w:rFonts w:ascii="Candara" w:hAnsi="Candara" w:cs="Candara"/>
                <w:b/>
                <w:bCs/>
              </w:rPr>
              <w:t>GENERAL INFORMATION</w:t>
            </w:r>
          </w:p>
        </w:tc>
      </w:tr>
      <w:tr w:rsidR="00000FD2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00FD2" w:rsidRPr="00FD0A30" w:rsidRDefault="00000FD2" w:rsidP="00FD0A30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FD0A30">
              <w:rPr>
                <w:rFonts w:ascii="Candara" w:hAnsi="Candara" w:cs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000FD2" w:rsidRPr="00FD0A30" w:rsidRDefault="00000FD2" w:rsidP="00FD0A30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color w:val="548DD4"/>
                <w:sz w:val="24"/>
                <w:szCs w:val="24"/>
              </w:rPr>
            </w:pPr>
            <w:r w:rsidRPr="00FD0A30">
              <w:rPr>
                <w:rFonts w:ascii="Arial Narrow" w:hAnsi="Arial Narrow" w:cs="Arial Narrow"/>
                <w:b/>
                <w:bCs/>
                <w:caps/>
                <w:sz w:val="24"/>
                <w:szCs w:val="24"/>
                <w:lang w:val="sr-Latn-CS"/>
              </w:rPr>
              <w:t>INTEGRATED ACADEMIC STUDIES OF PHARMACY</w:t>
            </w:r>
          </w:p>
        </w:tc>
      </w:tr>
      <w:tr w:rsidR="00000FD2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00FD2" w:rsidRPr="00FD0A30" w:rsidRDefault="00000FD2" w:rsidP="00FD0A30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FD0A30">
              <w:rPr>
                <w:rFonts w:ascii="Candara" w:hAnsi="Candara" w:cs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000FD2" w:rsidRPr="00FD0A30" w:rsidRDefault="00000FD2" w:rsidP="00FD0A30">
            <w:pPr>
              <w:spacing w:line="240" w:lineRule="auto"/>
              <w:jc w:val="left"/>
              <w:rPr>
                <w:rFonts w:ascii="Candara" w:hAnsi="Candara" w:cs="Candara"/>
              </w:rPr>
            </w:pPr>
          </w:p>
        </w:tc>
      </w:tr>
      <w:tr w:rsidR="00000FD2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00FD2" w:rsidRPr="00FD0A30" w:rsidRDefault="00000FD2" w:rsidP="00FD0A30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FD0A30">
              <w:rPr>
                <w:rFonts w:ascii="Candara" w:hAnsi="Candara" w:cs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000FD2" w:rsidRPr="00FD0A30" w:rsidRDefault="00000FD2" w:rsidP="00FD0A30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FD0A30">
              <w:rPr>
                <w:rFonts w:ascii="Arial Narrow" w:hAnsi="Arial Narrow" w:cs="Arial Narrow"/>
                <w:b/>
                <w:bCs/>
                <w:sz w:val="24"/>
                <w:szCs w:val="24"/>
                <w:lang w:val="sr-Latn-CS"/>
              </w:rPr>
              <w:t xml:space="preserve">CHEMISTRY OF HETEROCYCLIC COMPOUNDS </w:t>
            </w:r>
          </w:p>
        </w:tc>
      </w:tr>
      <w:tr w:rsidR="00000FD2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00FD2" w:rsidRPr="00FD0A30" w:rsidRDefault="00000FD2" w:rsidP="00FD0A30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FD0A30">
              <w:rPr>
                <w:rFonts w:ascii="Candara" w:hAnsi="Candara" w:cs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000FD2" w:rsidRPr="00FD0A30" w:rsidRDefault="00000FD2" w:rsidP="00FD0A30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FD0A30">
              <w:rPr>
                <w:rFonts w:ascii="Kozuka Gothic Pro R" w:eastAsia="Kozuka Gothic Pro R" w:hAnsi="Kozuka Gothic Pro R" w:cs="Kozuka Gothic Pro R" w:hint="eastAsia"/>
              </w:rPr>
              <w:t>☐</w:t>
            </w:r>
            <w:r w:rsidRPr="00FD0A30">
              <w:rPr>
                <w:rFonts w:ascii="Candara" w:hAnsi="Candara" w:cs="Candara"/>
              </w:rPr>
              <w:t xml:space="preserve">Bachelor                Master’s                   </w:t>
            </w:r>
            <w:r w:rsidRPr="00FD0A30">
              <w:rPr>
                <w:rFonts w:ascii="Kozuka Gothic Pro R" w:eastAsia="Kozuka Gothic Pro R" w:hAnsi="Kozuka Gothic Pro R" w:cs="Kozuka Gothic Pro R" w:hint="eastAsia"/>
              </w:rPr>
              <w:t>☐</w:t>
            </w:r>
            <w:r w:rsidRPr="00FD0A30">
              <w:rPr>
                <w:rFonts w:ascii="Candara" w:hAnsi="Candara" w:cs="Candara"/>
              </w:rPr>
              <w:t xml:space="preserve"> Doctoral</w:t>
            </w:r>
          </w:p>
        </w:tc>
      </w:tr>
      <w:tr w:rsidR="00000FD2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00FD2" w:rsidRPr="00FD0A30" w:rsidRDefault="00000FD2" w:rsidP="00FD0A30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FD0A30">
              <w:rPr>
                <w:rFonts w:ascii="Candara" w:hAnsi="Candara" w:cs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000FD2" w:rsidRPr="00FD0A30" w:rsidRDefault="00000FD2" w:rsidP="00FD0A30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FD0A30">
              <w:rPr>
                <w:rFonts w:ascii="Kozuka Gothic Pro R" w:eastAsia="Kozuka Gothic Pro R" w:hAnsi="Kozuka Gothic Pro R" w:cs="Kozuka Gothic Pro R" w:hint="eastAsia"/>
              </w:rPr>
              <w:t>☐</w:t>
            </w:r>
            <w:r w:rsidRPr="00FD0A30">
              <w:rPr>
                <w:rFonts w:ascii="Candara" w:hAnsi="Candara" w:cs="Candara"/>
              </w:rPr>
              <w:t xml:space="preserve"> Obligatory                 </w:t>
            </w:r>
            <w:r w:rsidRPr="00FD0A30">
              <w:rPr>
                <w:rFonts w:ascii="MS Gothic" w:eastAsia="MS Gothic" w:hAnsi="MS Gothic" w:cs="MS Gothic"/>
              </w:rPr>
              <w:t>x</w:t>
            </w:r>
            <w:r w:rsidRPr="00FD0A30">
              <w:rPr>
                <w:rFonts w:ascii="Candara" w:hAnsi="Candara" w:cs="Candara"/>
              </w:rPr>
              <w:t xml:space="preserve"> Elective</w:t>
            </w:r>
          </w:p>
        </w:tc>
      </w:tr>
      <w:tr w:rsidR="00000FD2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00FD2" w:rsidRPr="00FD0A30" w:rsidRDefault="00000FD2" w:rsidP="00FD0A30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FD0A30">
              <w:rPr>
                <w:rFonts w:ascii="Candara" w:hAnsi="Candara" w:cs="Candara"/>
              </w:rPr>
              <w:t xml:space="preserve">Semester </w:t>
            </w:r>
            <w:r w:rsidRPr="00FD0A30">
              <w:rPr>
                <w:rFonts w:ascii="Candara" w:hAnsi="Candara" w:cs="Candara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000FD2" w:rsidRPr="00FD0A30" w:rsidRDefault="00000FD2" w:rsidP="00FD0A30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FD0A30">
              <w:rPr>
                <w:rFonts w:ascii="Candara" w:hAnsi="Candara" w:cs="Candara"/>
                <w:lang w:val="en-US"/>
              </w:rPr>
              <w:t xml:space="preserve">  </w:t>
            </w:r>
            <w:r w:rsidRPr="00FD0A30">
              <w:rPr>
                <w:rFonts w:ascii="MS Gothic" w:eastAsia="MS Gothic" w:hAnsi="MS Gothic" w:cs="MS Gothic"/>
                <w:lang w:val="en-US"/>
              </w:rPr>
              <w:t>x</w:t>
            </w:r>
            <w:r w:rsidRPr="00FD0A30">
              <w:rPr>
                <w:rFonts w:ascii="Candara" w:hAnsi="Candara" w:cs="Candara"/>
                <w:lang w:val="en-US"/>
              </w:rPr>
              <w:t xml:space="preserve"> Autumn                     </w:t>
            </w:r>
            <w:r w:rsidRPr="00FD0A30">
              <w:rPr>
                <w:rFonts w:ascii="Kozuka Gothic Pro R" w:eastAsia="Kozuka Gothic Pro R" w:hAnsi="Kozuka Gothic Pro R" w:cs="Kozuka Gothic Pro R" w:hint="eastAsia"/>
                <w:lang w:val="en-US"/>
              </w:rPr>
              <w:t>☐</w:t>
            </w:r>
            <w:r w:rsidRPr="00FD0A30">
              <w:rPr>
                <w:rFonts w:ascii="Candara" w:hAnsi="Candara" w:cs="Candara"/>
                <w:lang w:val="en-US"/>
              </w:rPr>
              <w:t>Spring</w:t>
            </w:r>
          </w:p>
        </w:tc>
      </w:tr>
      <w:tr w:rsidR="00000FD2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00FD2" w:rsidRPr="00FD0A30" w:rsidRDefault="00000FD2" w:rsidP="00FD0A30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FD0A30">
              <w:rPr>
                <w:rFonts w:ascii="Candara" w:hAnsi="Candara" w:cs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000FD2" w:rsidRPr="00FD0A30" w:rsidRDefault="00000FD2" w:rsidP="00FD0A30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FD0A30">
              <w:rPr>
                <w:rFonts w:ascii="Arial Narrow" w:eastAsia="MS Mincho" w:hAnsi="Arial Narrow" w:cs="Arial Narrow"/>
                <w:b/>
                <w:bCs/>
                <w:sz w:val="24"/>
                <w:szCs w:val="24"/>
                <w:lang w:val="sr-Latn-CS" w:eastAsia="ja-JP"/>
              </w:rPr>
              <w:t>III</w:t>
            </w:r>
          </w:p>
        </w:tc>
      </w:tr>
      <w:tr w:rsidR="00000FD2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00FD2" w:rsidRPr="00FD0A30" w:rsidRDefault="00000FD2" w:rsidP="00FD0A30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FD0A30">
              <w:rPr>
                <w:rFonts w:ascii="Candara" w:hAnsi="Candara" w:cs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000FD2" w:rsidRPr="00FD0A30" w:rsidRDefault="00000FD2" w:rsidP="00FD0A30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FD0A30">
              <w:rPr>
                <w:rFonts w:ascii="Arial Narrow" w:eastAsia="MS Mincho" w:hAnsi="Arial Narrow" w:cs="Arial Narrow"/>
                <w:b/>
                <w:bCs/>
                <w:sz w:val="24"/>
                <w:szCs w:val="24"/>
                <w:lang w:val="sr-Latn-CS" w:eastAsia="ja-JP"/>
              </w:rPr>
              <w:t>2</w:t>
            </w:r>
          </w:p>
        </w:tc>
      </w:tr>
      <w:tr w:rsidR="00000FD2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00FD2" w:rsidRPr="00FD0A30" w:rsidRDefault="00000FD2" w:rsidP="00FD0A30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FD0A30">
              <w:rPr>
                <w:rFonts w:ascii="Candara" w:hAnsi="Candara" w:cs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000FD2" w:rsidRPr="00FD0A30" w:rsidRDefault="00000FD2" w:rsidP="00FD0A30">
            <w:pPr>
              <w:spacing w:line="240" w:lineRule="auto"/>
              <w:jc w:val="left"/>
              <w:rPr>
                <w:rFonts w:ascii="Arial Narrow" w:hAnsi="Arial Narrow" w:cs="Arial Narrow"/>
                <w:b/>
                <w:bCs/>
                <w:sz w:val="24"/>
                <w:szCs w:val="24"/>
                <w:lang w:eastAsia="ja-JP"/>
              </w:rPr>
            </w:pPr>
            <w:r w:rsidRPr="00FD0A30">
              <w:rPr>
                <w:rFonts w:ascii="Arial Narrow" w:eastAsia="ArialMT" w:hAnsi="Arial Narrow" w:cs="Arial Narrow"/>
                <w:b/>
                <w:bCs/>
                <w:sz w:val="24"/>
                <w:szCs w:val="24"/>
                <w:lang w:val="sr-Latn-CS" w:eastAsia="ja-JP"/>
              </w:rPr>
              <w:t xml:space="preserve">Associate Professor </w:t>
            </w:r>
            <w:r w:rsidRPr="00FD0A30">
              <w:rPr>
                <w:rFonts w:ascii="Arial Narrow" w:hAnsi="Arial Narrow" w:cs="Arial Narrow"/>
                <w:b/>
                <w:bCs/>
                <w:sz w:val="24"/>
                <w:szCs w:val="24"/>
                <w:lang w:val="sr-Latn-CS" w:eastAsia="ja-JP"/>
              </w:rPr>
              <w:t>Mirjana Abramovi</w:t>
            </w:r>
            <w:r w:rsidRPr="00FD0A30">
              <w:rPr>
                <w:rFonts w:ascii="Arial Narrow" w:hAnsi="Arial Narrow" w:cs="Arial Narrow"/>
                <w:b/>
                <w:bCs/>
                <w:sz w:val="24"/>
                <w:szCs w:val="24"/>
                <w:lang w:eastAsia="ja-JP"/>
              </w:rPr>
              <w:t>ć</w:t>
            </w:r>
          </w:p>
          <w:p w:rsidR="00000FD2" w:rsidRPr="00FD0A30" w:rsidRDefault="00000FD2" w:rsidP="00FD0A30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FD0A30">
              <w:rPr>
                <w:rFonts w:ascii="Arial Narrow" w:hAnsi="Arial Narrow" w:cs="Arial Narrow"/>
                <w:b/>
                <w:bCs/>
                <w:sz w:val="24"/>
                <w:szCs w:val="24"/>
                <w:lang w:eastAsia="ja-JP"/>
              </w:rPr>
              <w:t>Asst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eastAsia="ja-JP"/>
              </w:rPr>
              <w:t>ant</w:t>
            </w:r>
            <w:r w:rsidRPr="00FD0A30">
              <w:rPr>
                <w:rFonts w:ascii="Arial Narrow" w:hAnsi="Arial Narrow" w:cs="Arial Narrow"/>
                <w:b/>
                <w:bCs/>
                <w:sz w:val="24"/>
                <w:szCs w:val="24"/>
                <w:lang w:eastAsia="ja-JP"/>
              </w:rPr>
              <w:t xml:space="preserve"> prof Jelena Lazarević</w:t>
            </w:r>
          </w:p>
        </w:tc>
      </w:tr>
      <w:tr w:rsidR="00000FD2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00FD2" w:rsidRPr="00FD0A30" w:rsidRDefault="00000FD2" w:rsidP="00FD0A30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FD0A30">
              <w:rPr>
                <w:rFonts w:ascii="Candara" w:hAnsi="Candara" w:cs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000FD2" w:rsidRPr="00FD0A30" w:rsidRDefault="00000FD2" w:rsidP="00FD0A30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FD0A30">
              <w:rPr>
                <w:rFonts w:ascii="Candara" w:hAnsi="Candara" w:cs="Candara"/>
              </w:rPr>
              <w:t xml:space="preserve"> </w:t>
            </w:r>
            <w:r w:rsidRPr="00FD0A30">
              <w:rPr>
                <w:rFonts w:ascii="MS Gothic" w:eastAsia="MS Gothic" w:hAnsi="MS Gothic" w:cs="MS Gothic"/>
              </w:rPr>
              <w:t>x</w:t>
            </w:r>
            <w:r w:rsidRPr="00FD0A30">
              <w:rPr>
                <w:rFonts w:ascii="Candara" w:hAnsi="Candara" w:cs="Candara"/>
              </w:rPr>
              <w:t xml:space="preserve">Lectures                     </w:t>
            </w:r>
            <w:r w:rsidRPr="00FD0A30">
              <w:rPr>
                <w:rFonts w:ascii="Kozuka Gothic Pro R" w:eastAsia="Kozuka Gothic Pro R" w:hAnsi="Kozuka Gothic Pro R" w:cs="Kozuka Gothic Pro R" w:hint="eastAsia"/>
              </w:rPr>
              <w:t>☐</w:t>
            </w:r>
            <w:r w:rsidRPr="00FD0A30">
              <w:rPr>
                <w:rFonts w:ascii="Candara" w:hAnsi="Candara" w:cs="Candara"/>
              </w:rPr>
              <w:t xml:space="preserve">Group tutorials         </w:t>
            </w:r>
            <w:r w:rsidRPr="00FD0A30">
              <w:rPr>
                <w:rFonts w:ascii="Kozuka Gothic Pro R" w:eastAsia="Kozuka Gothic Pro R" w:hAnsi="Kozuka Gothic Pro R" w:cs="Kozuka Gothic Pro R" w:hint="eastAsia"/>
              </w:rPr>
              <w:t>☐</w:t>
            </w:r>
            <w:r w:rsidRPr="00FD0A30">
              <w:rPr>
                <w:rFonts w:ascii="Candara" w:hAnsi="Candara" w:cs="Candara"/>
              </w:rPr>
              <w:t xml:space="preserve"> Individual tutorials</w:t>
            </w:r>
          </w:p>
          <w:p w:rsidR="00000FD2" w:rsidRPr="00FD0A30" w:rsidRDefault="00000FD2" w:rsidP="00FD0A30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FD0A30">
              <w:rPr>
                <w:rFonts w:ascii="Candara" w:hAnsi="Candara" w:cs="Candara"/>
              </w:rPr>
              <w:t xml:space="preserve"> </w:t>
            </w:r>
            <w:r w:rsidRPr="00FD0A30">
              <w:rPr>
                <w:rFonts w:ascii="Kozuka Gothic Pro R" w:eastAsia="Kozuka Gothic Pro R" w:hAnsi="Kozuka Gothic Pro R" w:cs="Kozuka Gothic Pro R" w:hint="eastAsia"/>
              </w:rPr>
              <w:t>☐</w:t>
            </w:r>
            <w:r w:rsidRPr="00FD0A30">
              <w:rPr>
                <w:rFonts w:ascii="Candara" w:hAnsi="Candara" w:cs="Candara"/>
              </w:rPr>
              <w:t xml:space="preserve">Laboratory work     </w:t>
            </w:r>
            <w:r w:rsidRPr="00FD0A30">
              <w:rPr>
                <w:rFonts w:ascii="Kozuka Gothic Pro R" w:eastAsia="Kozuka Gothic Pro R" w:hAnsi="Kozuka Gothic Pro R" w:cs="Kozuka Gothic Pro R" w:hint="eastAsia"/>
              </w:rPr>
              <w:t>☐</w:t>
            </w:r>
            <w:r w:rsidRPr="00FD0A30">
              <w:rPr>
                <w:rFonts w:ascii="Candara" w:hAnsi="Candara" w:cs="Candara"/>
              </w:rPr>
              <w:t xml:space="preserve">  Project work            </w:t>
            </w:r>
            <w:r w:rsidRPr="00FD0A30">
              <w:rPr>
                <w:rFonts w:ascii="Kozuka Gothic Pro R" w:eastAsia="Kozuka Gothic Pro R" w:hAnsi="Kozuka Gothic Pro R" w:cs="Kozuka Gothic Pro R" w:hint="eastAsia"/>
              </w:rPr>
              <w:t>☐</w:t>
            </w:r>
            <w:r w:rsidRPr="00FD0A30">
              <w:rPr>
                <w:rFonts w:ascii="Candara" w:hAnsi="Candara" w:cs="Candara"/>
              </w:rPr>
              <w:t xml:space="preserve">  Seminar</w:t>
            </w:r>
          </w:p>
          <w:p w:rsidR="00000FD2" w:rsidRPr="00FD0A30" w:rsidRDefault="00000FD2" w:rsidP="00FD0A30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FD0A30">
              <w:rPr>
                <w:rFonts w:ascii="Candara" w:hAnsi="Candara" w:cs="Candara"/>
              </w:rPr>
              <w:t xml:space="preserve"> </w:t>
            </w:r>
            <w:r w:rsidRPr="00FD0A30">
              <w:rPr>
                <w:rFonts w:ascii="Kozuka Gothic Pro R" w:eastAsia="Kozuka Gothic Pro R" w:hAnsi="Kozuka Gothic Pro R" w:cs="Kozuka Gothic Pro R" w:hint="eastAsia"/>
              </w:rPr>
              <w:t>☐</w:t>
            </w:r>
            <w:r w:rsidRPr="00FD0A30">
              <w:rPr>
                <w:rFonts w:ascii="Candara" w:hAnsi="Candara" w:cs="Candara"/>
              </w:rPr>
              <w:t xml:space="preserve">Distance learning    </w:t>
            </w:r>
            <w:r w:rsidRPr="00FD0A30">
              <w:rPr>
                <w:rFonts w:ascii="Kozuka Gothic Pro R" w:eastAsia="Kozuka Gothic Pro R" w:hAnsi="Kozuka Gothic Pro R" w:cs="Kozuka Gothic Pro R" w:hint="eastAsia"/>
              </w:rPr>
              <w:t>☐</w:t>
            </w:r>
            <w:r w:rsidRPr="00FD0A30">
              <w:rPr>
                <w:rFonts w:ascii="Candara" w:hAnsi="Candara" w:cs="Candara"/>
              </w:rPr>
              <w:t xml:space="preserve"> Blended learning      </w:t>
            </w:r>
            <w:r w:rsidRPr="00FD0A30">
              <w:rPr>
                <w:rFonts w:ascii="Kozuka Gothic Pro R" w:eastAsia="Kozuka Gothic Pro R" w:hAnsi="Kozuka Gothic Pro R" w:cs="Kozuka Gothic Pro R" w:hint="eastAsia"/>
              </w:rPr>
              <w:t>☐</w:t>
            </w:r>
            <w:r w:rsidRPr="00FD0A30">
              <w:rPr>
                <w:rFonts w:ascii="Candara" w:hAnsi="Candara" w:cs="Candara"/>
              </w:rPr>
              <w:t xml:space="preserve">  Other</w:t>
            </w:r>
          </w:p>
        </w:tc>
      </w:tr>
      <w:tr w:rsidR="00000FD2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000FD2" w:rsidRPr="00FD0A30" w:rsidRDefault="00000FD2" w:rsidP="00FD0A30">
            <w:pPr>
              <w:spacing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FD0A30">
              <w:rPr>
                <w:rFonts w:ascii="Candara" w:hAnsi="Candara" w:cs="Candara"/>
                <w:b/>
                <w:bCs/>
              </w:rPr>
              <w:t>PURPOSE AND OVERVIEW (max. 5 sentences)</w:t>
            </w:r>
          </w:p>
        </w:tc>
      </w:tr>
      <w:tr w:rsidR="00000FD2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000FD2" w:rsidRPr="00FD0A30" w:rsidRDefault="00000FD2" w:rsidP="00FD0A30">
            <w:pPr>
              <w:spacing w:line="240" w:lineRule="auto"/>
              <w:jc w:val="left"/>
              <w:rPr>
                <w:rFonts w:ascii="Candara" w:hAnsi="Candara" w:cs="Candara"/>
                <w:i/>
                <w:iCs/>
              </w:rPr>
            </w:pPr>
            <w:r w:rsidRPr="00FD0A30">
              <w:rPr>
                <w:rFonts w:ascii="Arial Narrow" w:hAnsi="Arial Narrow" w:cs="Arial Narrow"/>
                <w:sz w:val="24"/>
                <w:szCs w:val="24"/>
                <w:lang w:val="sr-Latn-CS"/>
              </w:rPr>
              <w:t>Acquisition of additional knowledge in the field of chemistry of heterocyclic compounds necessary for better understanding of their application in medicine and pharmacy.</w:t>
            </w:r>
          </w:p>
        </w:tc>
      </w:tr>
      <w:tr w:rsidR="00000FD2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000FD2" w:rsidRPr="00FD0A30" w:rsidRDefault="00000FD2" w:rsidP="00FD0A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FD0A30">
              <w:rPr>
                <w:rFonts w:ascii="Candara" w:hAnsi="Candara" w:cs="Candara"/>
                <w:b/>
                <w:bCs/>
              </w:rPr>
              <w:t>SYLLABUS (brief outline and summary of topics, max. 10 sentences)</w:t>
            </w:r>
          </w:p>
        </w:tc>
      </w:tr>
      <w:tr w:rsidR="00000FD2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000FD2" w:rsidRPr="00FD0A30" w:rsidRDefault="00000FD2" w:rsidP="00FD0A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FD0A30">
              <w:rPr>
                <w:rFonts w:ascii="Arial Narrow" w:hAnsi="Arial Narrow" w:cs="Arial Narrow"/>
                <w:sz w:val="24"/>
                <w:szCs w:val="24"/>
              </w:rPr>
              <w:t xml:space="preserve">Pyrrole, indole, pynam, imidazole- structure, physical and spectroscopic features, reactions, synthesis. Pharmaceutically important derivatives. Pyridine, quinoline, pyrimidine: structure, physical and spectroscopic features, reactions, synthesis. Natural products, medicines, biologically active compounds. </w:t>
            </w:r>
            <w:r w:rsidRPr="00FD0A30">
              <w:rPr>
                <w:rFonts w:ascii="Arial Narrow" w:hAnsi="Arial Narrow" w:cs="Arial Narrow"/>
                <w:sz w:val="24"/>
                <w:szCs w:val="24"/>
                <w:lang w:val="sr-Latn-CS"/>
              </w:rPr>
              <w:t>Seven-membered heterocycles (oxepins, azepines, tiepines, diazepins) and heterocycles with large rings (heteronines and tetrapyroles). Understanding of the structure-reactivity relationship of heterocyclic compounds important for medicine and pharmacy.</w:t>
            </w:r>
          </w:p>
        </w:tc>
      </w:tr>
      <w:tr w:rsidR="00000FD2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000FD2" w:rsidRPr="00FD0A30" w:rsidRDefault="00000FD2" w:rsidP="00FD0A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FD0A30">
              <w:rPr>
                <w:rFonts w:ascii="Candara" w:hAnsi="Candara" w:cs="Candara"/>
                <w:b/>
                <w:bCs/>
              </w:rPr>
              <w:t>LANGUAGE OF INSTRUCTION</w:t>
            </w:r>
          </w:p>
        </w:tc>
      </w:tr>
      <w:tr w:rsidR="00000FD2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000FD2" w:rsidRPr="00FD0A30" w:rsidRDefault="00000FD2" w:rsidP="00FD0A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 w:rsidRPr="00FD0A30">
              <w:rPr>
                <w:rFonts w:ascii="MS Gothic" w:eastAsia="MS Gothic" w:hAnsi="MS Gothic" w:cs="MS Gothic"/>
              </w:rPr>
              <w:t>x</w:t>
            </w:r>
            <w:r w:rsidRPr="00FD0A30">
              <w:rPr>
                <w:rFonts w:ascii="Candara" w:hAnsi="Candara" w:cs="Candara"/>
              </w:rPr>
              <w:t xml:space="preserve">Serbian  (complete course)              </w:t>
            </w:r>
            <w:r w:rsidRPr="00FD0A30">
              <w:rPr>
                <w:rFonts w:ascii="Kozuka Gothic Pro R" w:eastAsia="Kozuka Gothic Pro R" w:hAnsi="Kozuka Gothic Pro R" w:cs="Kozuka Gothic Pro R" w:hint="eastAsia"/>
              </w:rPr>
              <w:t>☐</w:t>
            </w:r>
            <w:r w:rsidRPr="00FD0A30">
              <w:rPr>
                <w:rFonts w:ascii="MS Gothic" w:eastAsia="MS Gothic" w:hAnsi="MS Gothic" w:cs="MS Gothic"/>
              </w:rPr>
              <w:t>x</w:t>
            </w:r>
            <w:r w:rsidRPr="00FD0A30">
              <w:rPr>
                <w:rFonts w:ascii="Candara" w:hAnsi="Candara" w:cs="Candara"/>
              </w:rPr>
              <w:t xml:space="preserve">English (complete course)               </w:t>
            </w:r>
            <w:r w:rsidRPr="00FD0A30">
              <w:rPr>
                <w:rFonts w:ascii="Kozuka Gothic Pro R" w:eastAsia="Kozuka Gothic Pro R" w:hAnsi="Kozuka Gothic Pro R" w:cs="Kozuka Gothic Pro R" w:hint="eastAsia"/>
              </w:rPr>
              <w:t>☐</w:t>
            </w:r>
            <w:r w:rsidRPr="00FD0A30">
              <w:rPr>
                <w:rFonts w:ascii="Candara" w:hAnsi="Candara" w:cs="Candara"/>
              </w:rPr>
              <w:t xml:space="preserve">  Other _____________ (complete course)</w:t>
            </w:r>
          </w:p>
          <w:p w:rsidR="00000FD2" w:rsidRPr="00FD0A30" w:rsidRDefault="00000FD2" w:rsidP="00FD0A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</w:p>
          <w:p w:rsidR="00000FD2" w:rsidRPr="00FD0A30" w:rsidRDefault="00000FD2" w:rsidP="00FD0A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 w:rsidRPr="00FD0A30">
              <w:rPr>
                <w:rFonts w:ascii="Kozuka Gothic Pro R" w:eastAsia="Kozuka Gothic Pro R" w:hAnsi="Kozuka Gothic Pro R" w:cs="Kozuka Gothic Pro R" w:hint="eastAsia"/>
              </w:rPr>
              <w:t>☐</w:t>
            </w:r>
            <w:r w:rsidRPr="00FD0A30">
              <w:rPr>
                <w:rFonts w:ascii="Candara" w:hAnsi="Candara" w:cs="Candara"/>
              </w:rPr>
              <w:t xml:space="preserve">Serbian with English mentoring      </w:t>
            </w:r>
            <w:r w:rsidRPr="00FD0A30">
              <w:rPr>
                <w:rFonts w:ascii="Kozuka Gothic Pro R" w:eastAsia="Kozuka Gothic Pro R" w:hAnsi="Kozuka Gothic Pro R" w:cs="Kozuka Gothic Pro R" w:hint="eastAsia"/>
              </w:rPr>
              <w:t>☐</w:t>
            </w:r>
            <w:r w:rsidRPr="00FD0A30">
              <w:rPr>
                <w:rFonts w:ascii="Candara" w:hAnsi="Candara" w:cs="Candara"/>
              </w:rPr>
              <w:t>Serbian with other mentoring ______________</w:t>
            </w:r>
          </w:p>
          <w:p w:rsidR="00000FD2" w:rsidRPr="00FD0A30" w:rsidRDefault="00000FD2" w:rsidP="00FD0A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000FD2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000FD2" w:rsidRPr="00FD0A30" w:rsidRDefault="00000FD2" w:rsidP="00FD0A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FD0A30">
              <w:rPr>
                <w:rFonts w:ascii="Candara" w:hAnsi="Candara" w:cs="Candara"/>
                <w:b/>
                <w:bCs/>
              </w:rPr>
              <w:t>ASSESSMENT METHODS AND CRITERIA</w:t>
            </w:r>
          </w:p>
        </w:tc>
      </w:tr>
      <w:tr w:rsidR="00000FD2" w:rsidRPr="00B54668">
        <w:trPr>
          <w:trHeight w:val="562"/>
        </w:trPr>
        <w:tc>
          <w:tcPr>
            <w:tcW w:w="2550" w:type="dxa"/>
            <w:vAlign w:val="center"/>
          </w:tcPr>
          <w:p w:rsidR="00000FD2" w:rsidRPr="00FD0A30" w:rsidRDefault="00000FD2" w:rsidP="00FD0A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FD0A30">
              <w:rPr>
                <w:rFonts w:ascii="Candara" w:hAnsi="Candara" w:cs="Candara"/>
                <w:b/>
                <w:bCs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000FD2" w:rsidRPr="00FD0A30" w:rsidRDefault="00000FD2" w:rsidP="00FD0A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FD0A30">
              <w:rPr>
                <w:rFonts w:ascii="Candara" w:hAnsi="Candara" w:cs="Candara"/>
                <w:b/>
                <w:bCs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000FD2" w:rsidRPr="00FD0A30" w:rsidRDefault="00000FD2" w:rsidP="00FD0A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FD0A30">
              <w:rPr>
                <w:rFonts w:ascii="Candara" w:hAnsi="Candara" w:cs="Candara"/>
                <w:b/>
                <w:bCs/>
              </w:rPr>
              <w:t>Final exam</w:t>
            </w:r>
          </w:p>
        </w:tc>
        <w:tc>
          <w:tcPr>
            <w:tcW w:w="3060" w:type="dxa"/>
            <w:vAlign w:val="center"/>
          </w:tcPr>
          <w:p w:rsidR="00000FD2" w:rsidRPr="00FD0A30" w:rsidRDefault="00000FD2" w:rsidP="00FD0A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FD0A30">
              <w:rPr>
                <w:rFonts w:ascii="Candara" w:hAnsi="Candara" w:cs="Candara"/>
                <w:b/>
                <w:bCs/>
              </w:rPr>
              <w:t>points</w:t>
            </w:r>
          </w:p>
        </w:tc>
      </w:tr>
      <w:tr w:rsidR="00000FD2" w:rsidRPr="00B54668">
        <w:trPr>
          <w:trHeight w:val="562"/>
        </w:trPr>
        <w:tc>
          <w:tcPr>
            <w:tcW w:w="2550" w:type="dxa"/>
            <w:vAlign w:val="center"/>
          </w:tcPr>
          <w:p w:rsidR="00000FD2" w:rsidRPr="00FD0A30" w:rsidRDefault="00000FD2" w:rsidP="00FD0A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FD0A30">
              <w:rPr>
                <w:rFonts w:ascii="Candara" w:hAnsi="Candara" w:cs="Candara"/>
                <w:b/>
                <w:bCs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000FD2" w:rsidRPr="00FD0A30" w:rsidRDefault="00000FD2" w:rsidP="00FD0A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000FD2" w:rsidRPr="00FD0A30" w:rsidRDefault="00000FD2" w:rsidP="00FD0A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FD0A30">
              <w:rPr>
                <w:rFonts w:ascii="Candara" w:hAnsi="Candara" w:cs="Candara"/>
                <w:b/>
                <w:bCs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000FD2" w:rsidRPr="00FD0A30" w:rsidRDefault="00000FD2" w:rsidP="00FD0A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 xml:space="preserve">Up to </w:t>
            </w:r>
            <w:r w:rsidRPr="00FD0A30">
              <w:rPr>
                <w:rFonts w:ascii="Candara" w:hAnsi="Candara" w:cs="Candara"/>
                <w:b/>
                <w:bCs/>
              </w:rPr>
              <w:t>50</w:t>
            </w:r>
          </w:p>
        </w:tc>
      </w:tr>
      <w:tr w:rsidR="00000FD2" w:rsidRPr="00B54668">
        <w:trPr>
          <w:trHeight w:val="562"/>
        </w:trPr>
        <w:tc>
          <w:tcPr>
            <w:tcW w:w="2550" w:type="dxa"/>
            <w:vAlign w:val="center"/>
          </w:tcPr>
          <w:p w:rsidR="00000FD2" w:rsidRPr="00FD0A30" w:rsidRDefault="00000FD2" w:rsidP="00FD0A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FD0A30">
              <w:rPr>
                <w:rFonts w:ascii="Candara" w:hAnsi="Candara" w:cs="Candara"/>
                <w:b/>
                <w:bCs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000FD2" w:rsidRPr="00FD0A30" w:rsidRDefault="00000FD2" w:rsidP="00FD0A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000FD2" w:rsidRPr="00FD0A30" w:rsidRDefault="00000FD2" w:rsidP="00FD0A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FD0A30">
              <w:rPr>
                <w:rFonts w:ascii="Candara" w:hAnsi="Candara" w:cs="Candara"/>
                <w:b/>
                <w:bCs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000FD2" w:rsidRPr="00FD0A30" w:rsidRDefault="00000FD2" w:rsidP="00FD0A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000FD2" w:rsidRPr="00B54668">
        <w:trPr>
          <w:trHeight w:val="562"/>
        </w:trPr>
        <w:tc>
          <w:tcPr>
            <w:tcW w:w="2550" w:type="dxa"/>
            <w:vAlign w:val="center"/>
          </w:tcPr>
          <w:p w:rsidR="00000FD2" w:rsidRPr="00FD0A30" w:rsidRDefault="00000FD2" w:rsidP="00FD0A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FD0A30">
              <w:rPr>
                <w:rFonts w:ascii="Candara" w:hAnsi="Candara" w:cs="Candara"/>
                <w:b/>
                <w:bCs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000FD2" w:rsidRPr="00FD0A30" w:rsidRDefault="00000FD2" w:rsidP="00FD0A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 xml:space="preserve">Up to </w:t>
            </w:r>
            <w:r w:rsidRPr="00FD0A30">
              <w:rPr>
                <w:rFonts w:ascii="Candara" w:hAnsi="Candara" w:cs="Candara"/>
                <w:b/>
                <w:bCs/>
              </w:rPr>
              <w:t>50</w:t>
            </w:r>
          </w:p>
        </w:tc>
        <w:tc>
          <w:tcPr>
            <w:tcW w:w="3255" w:type="dxa"/>
            <w:gridSpan w:val="3"/>
            <w:vAlign w:val="center"/>
          </w:tcPr>
          <w:p w:rsidR="00000FD2" w:rsidRPr="00FD0A30" w:rsidRDefault="00000FD2" w:rsidP="00FD0A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FD0A30">
              <w:rPr>
                <w:rFonts w:ascii="Candara" w:hAnsi="Candara" w:cs="Candara"/>
                <w:b/>
                <w:bCs/>
              </w:rPr>
              <w:t>OVERALL SUM</w:t>
            </w:r>
          </w:p>
        </w:tc>
        <w:tc>
          <w:tcPr>
            <w:tcW w:w="3060" w:type="dxa"/>
            <w:vAlign w:val="center"/>
          </w:tcPr>
          <w:p w:rsidR="00000FD2" w:rsidRPr="00FD0A30" w:rsidRDefault="00000FD2" w:rsidP="00FD0A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FD0A30">
              <w:rPr>
                <w:rFonts w:ascii="Candara" w:hAnsi="Candara" w:cs="Candara"/>
                <w:b/>
                <w:bCs/>
              </w:rPr>
              <w:t>100</w:t>
            </w:r>
          </w:p>
        </w:tc>
      </w:tr>
      <w:tr w:rsidR="00000FD2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000FD2" w:rsidRPr="00FD0A30" w:rsidRDefault="00000FD2" w:rsidP="00FD0A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FD0A30">
              <w:rPr>
                <w:rFonts w:ascii="Candara" w:hAnsi="Candara" w:cs="Candara"/>
                <w:b/>
                <w:bCs/>
              </w:rPr>
              <w:t>*Final examination mark is formed in accordance with the Institutional documents</w:t>
            </w:r>
          </w:p>
        </w:tc>
      </w:tr>
    </w:tbl>
    <w:p w:rsidR="00000FD2" w:rsidRDefault="00000FD2" w:rsidP="00E71A0B">
      <w:pPr>
        <w:ind w:left="1089"/>
      </w:pPr>
    </w:p>
    <w:p w:rsidR="00000FD2" w:rsidRDefault="00000FD2" w:rsidP="00E71A0B">
      <w:pPr>
        <w:ind w:left="1089"/>
      </w:pPr>
    </w:p>
    <w:p w:rsidR="00000FD2" w:rsidRDefault="00000FD2" w:rsidP="00E71A0B">
      <w:pPr>
        <w:ind w:left="1089"/>
      </w:pPr>
    </w:p>
    <w:sectPr w:rsidR="00000FD2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FD2" w:rsidRDefault="00000FD2" w:rsidP="00864926">
      <w:pPr>
        <w:spacing w:after="0" w:line="240" w:lineRule="auto"/>
      </w:pPr>
      <w:r>
        <w:separator/>
      </w:r>
    </w:p>
  </w:endnote>
  <w:endnote w:type="continuationSeparator" w:id="1">
    <w:p w:rsidR="00000FD2" w:rsidRDefault="00000FD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Kozuka Gothic Pro R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FD2" w:rsidRDefault="00000FD2" w:rsidP="00864926">
      <w:pPr>
        <w:spacing w:after="0" w:line="240" w:lineRule="auto"/>
      </w:pPr>
      <w:r>
        <w:separator/>
      </w:r>
    </w:p>
  </w:footnote>
  <w:footnote w:type="continuationSeparator" w:id="1">
    <w:p w:rsidR="00000FD2" w:rsidRDefault="00000FD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00FD2"/>
    <w:rsid w:val="000259FD"/>
    <w:rsid w:val="00033AAA"/>
    <w:rsid w:val="00043CCA"/>
    <w:rsid w:val="000A2533"/>
    <w:rsid w:val="000F6001"/>
    <w:rsid w:val="001D3BF1"/>
    <w:rsid w:val="001D64D3"/>
    <w:rsid w:val="001F14FA"/>
    <w:rsid w:val="001F60E3"/>
    <w:rsid w:val="002319B6"/>
    <w:rsid w:val="00234179"/>
    <w:rsid w:val="00266436"/>
    <w:rsid w:val="002D5998"/>
    <w:rsid w:val="00312265"/>
    <w:rsid w:val="00315601"/>
    <w:rsid w:val="00323176"/>
    <w:rsid w:val="00335165"/>
    <w:rsid w:val="003B32A9"/>
    <w:rsid w:val="003C177A"/>
    <w:rsid w:val="00404F96"/>
    <w:rsid w:val="00406F80"/>
    <w:rsid w:val="00431EFA"/>
    <w:rsid w:val="00493925"/>
    <w:rsid w:val="004D1C7E"/>
    <w:rsid w:val="004E562D"/>
    <w:rsid w:val="00541D98"/>
    <w:rsid w:val="005A5D38"/>
    <w:rsid w:val="005B0885"/>
    <w:rsid w:val="005B64BF"/>
    <w:rsid w:val="005D46D7"/>
    <w:rsid w:val="00600CC4"/>
    <w:rsid w:val="00603117"/>
    <w:rsid w:val="0069043C"/>
    <w:rsid w:val="006E40AE"/>
    <w:rsid w:val="006F647C"/>
    <w:rsid w:val="00750EE5"/>
    <w:rsid w:val="00755555"/>
    <w:rsid w:val="00783C57"/>
    <w:rsid w:val="00792CB4"/>
    <w:rsid w:val="007A2F51"/>
    <w:rsid w:val="007F738C"/>
    <w:rsid w:val="00815C6F"/>
    <w:rsid w:val="00864926"/>
    <w:rsid w:val="008A30CE"/>
    <w:rsid w:val="008B1D6B"/>
    <w:rsid w:val="008C31B7"/>
    <w:rsid w:val="008F249F"/>
    <w:rsid w:val="00911529"/>
    <w:rsid w:val="00932B21"/>
    <w:rsid w:val="00972302"/>
    <w:rsid w:val="009906EA"/>
    <w:rsid w:val="009D3F5E"/>
    <w:rsid w:val="009E7F4B"/>
    <w:rsid w:val="009F3F9F"/>
    <w:rsid w:val="00A10286"/>
    <w:rsid w:val="00A1335D"/>
    <w:rsid w:val="00A17394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32990"/>
    <w:rsid w:val="00D828DB"/>
    <w:rsid w:val="00D92F39"/>
    <w:rsid w:val="00DB43CC"/>
    <w:rsid w:val="00DC6960"/>
    <w:rsid w:val="00DE0EEA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D0A30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Arial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Arial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329</Words>
  <Characters>1878</Characters>
  <Application>Microsoft Office Outlook</Application>
  <DocSecurity>0</DocSecurity>
  <Lines>0</Lines>
  <Paragraphs>0</Paragraphs>
  <ScaleCrop>false</ScaleCrop>
  <Company>Office 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Korisnik</cp:lastModifiedBy>
  <cp:revision>11</cp:revision>
  <cp:lastPrinted>2015-12-23T11:47:00Z</cp:lastPrinted>
  <dcterms:created xsi:type="dcterms:W3CDTF">2016-04-05T16:10:00Z</dcterms:created>
  <dcterms:modified xsi:type="dcterms:W3CDTF">2016-04-08T10:34:00Z</dcterms:modified>
</cp:coreProperties>
</file>