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D7F19">
            <w:pPr>
              <w:suppressAutoHyphens w:val="0"/>
              <w:spacing w:after="200" w:line="276" w:lineRule="auto"/>
              <w:jc w:val="left"/>
              <w:rPr>
                <w:rFonts w:ascii="Candara" w:hAnsi="Candara"/>
              </w:rPr>
            </w:pPr>
            <w:r>
              <w:rPr>
                <w:rStyle w:val="Emphasis"/>
                <w:rFonts w:cs="Arial"/>
                <w:b/>
                <w:bCs/>
                <w:i w:val="0"/>
                <w:iCs w:val="0"/>
                <w:color w:val="6A6A6A"/>
                <w:shd w:val="clear" w:color="auto" w:fill="FFFFFF"/>
              </w:rPr>
              <w:t>Faculty of Medicine</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3155B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Pharmacy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7D7F19" w:rsidP="00E857F8">
            <w:pPr>
              <w:spacing w:line="240" w:lineRule="auto"/>
              <w:contextualSpacing/>
              <w:jc w:val="left"/>
              <w:rPr>
                <w:rFonts w:ascii="Candara" w:hAnsi="Candara"/>
              </w:rPr>
            </w:pPr>
            <w:r>
              <w:rPr>
                <w:rFonts w:ascii="Candara" w:hAnsi="Candara"/>
              </w:rPr>
              <w:t>Biopharmacy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2E2664"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r w:rsidR="003155BA">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2E2664" w:rsidP="0069043C">
            <w:pPr>
              <w:spacing w:line="240" w:lineRule="auto"/>
              <w:contextualSpacing/>
              <w:jc w:val="left"/>
              <w:rPr>
                <w:rFonts w:ascii="Candara" w:hAnsi="Candara"/>
              </w:rPr>
            </w:pPr>
            <w:sdt>
              <w:sdtPr>
                <w:rPr>
                  <w:rFonts w:ascii="Candara" w:hAnsi="Candara"/>
                </w:rPr>
                <w:id w:val="485128928"/>
              </w:sdtPr>
              <w:sdtContent>
                <w:r w:rsidR="003155BA">
                  <w:rPr>
                    <w:rFonts w:ascii="Candara" w:hAnsi="Candara"/>
                  </w:rPr>
                  <w:t>x</w:t>
                </w:r>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2E266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7D7F19">
                  <w:rPr>
                    <w:rFonts w:ascii="Candara" w:hAnsi="Candara" w:cs="Arial"/>
                    <w:lang w:val="en-US"/>
                  </w:rPr>
                  <w:t>x</w:t>
                </w:r>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D7F19" w:rsidP="00E857F8">
            <w:pPr>
              <w:spacing w:line="240" w:lineRule="auto"/>
              <w:contextualSpacing/>
              <w:jc w:val="left"/>
              <w:rPr>
                <w:rFonts w:ascii="Candara" w:hAnsi="Candara"/>
              </w:rPr>
            </w:pPr>
            <w:r>
              <w:rPr>
                <w:rFonts w:ascii="Candara" w:hAnsi="Candara"/>
              </w:rPr>
              <w:t>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D7F19"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155BA" w:rsidP="00E857F8">
            <w:pPr>
              <w:spacing w:line="240" w:lineRule="auto"/>
              <w:contextualSpacing/>
              <w:jc w:val="left"/>
              <w:rPr>
                <w:rFonts w:ascii="Candara" w:hAnsi="Candara"/>
              </w:rPr>
            </w:pPr>
            <w:r>
              <w:rPr>
                <w:rFonts w:ascii="Candara" w:hAnsi="Candara"/>
              </w:rPr>
              <w:t>Doc.dr Marija Tasić-Kostov, ass. Milica Stanković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2E2664"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r w:rsidR="003155BA">
                  <w:rPr>
                    <w:rFonts w:ascii="MS Gothic" w:eastAsia="MS Gothic" w:hAnsi="MS Gothic"/>
                  </w:rPr>
                  <w:t>x</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2E2664" w:rsidP="00E857F8">
            <w:pPr>
              <w:spacing w:line="240" w:lineRule="auto"/>
              <w:contextualSpacing/>
              <w:jc w:val="left"/>
              <w:rPr>
                <w:rFonts w:ascii="Candara" w:hAnsi="Candara"/>
              </w:rPr>
            </w:pPr>
            <w:sdt>
              <w:sdtPr>
                <w:rPr>
                  <w:rFonts w:ascii="Candara" w:hAnsi="Candara"/>
                </w:rPr>
                <w:id w:val="-770861310"/>
              </w:sdtPr>
              <w:sdtContent>
                <w:r w:rsidR="003155BA">
                  <w:rPr>
                    <w:rFonts w:ascii="Candara" w:hAnsi="Candara"/>
                  </w:rPr>
                  <w:t>x</w:t>
                </w:r>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2E2664"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033D4A" w:rsidRPr="00033D4A" w:rsidRDefault="007D7F19" w:rsidP="00033D4A">
            <w:pPr>
              <w:suppressAutoHyphens w:val="0"/>
              <w:spacing w:after="0" w:line="240" w:lineRule="auto"/>
              <w:ind w:left="318" w:right="29"/>
              <w:jc w:val="left"/>
              <w:rPr>
                <w:rFonts w:cs="Arial"/>
                <w:lang w:val="sr-Cyrl-CS"/>
              </w:rPr>
            </w:pPr>
            <w:r>
              <w:t>Introducing students to the principles related to the influence of biopharmaceutical (physiological, drug’s physicochemical, and formulation) factors on drug release from various dosage forms, and concomitant absorption process; consequently, a student is able to advise patients, and provide relevant information to other healthcare professionals</w:t>
            </w:r>
            <w:r w:rsidRPr="00033D4A">
              <w:rPr>
                <w:rFonts w:ascii="Candara" w:hAnsi="Candara"/>
                <w:i/>
              </w:rPr>
              <w:t>.</w:t>
            </w:r>
            <w:r w:rsidR="00033D4A" w:rsidRPr="00033D4A">
              <w:rPr>
                <w:rFonts w:cs="Arial"/>
                <w:lang w:val="sr-Cyrl-CS"/>
              </w:rPr>
              <w:t xml:space="preserve"> </w:t>
            </w:r>
            <w:r w:rsidR="00033D4A" w:rsidRPr="00033D4A">
              <w:rPr>
                <w:rFonts w:cs="Arial"/>
                <w:lang w:val="sr-Latn-CS"/>
              </w:rPr>
              <w:t xml:space="preserve">A student understands a basic theoretical principles and use </w:t>
            </w:r>
            <w:r w:rsidR="00033D4A" w:rsidRPr="00033D4A">
              <w:rPr>
                <w:rFonts w:cs="Arial"/>
                <w:color w:val="000000" w:themeColor="text1"/>
                <w:lang w:val="sr-Latn-CS"/>
              </w:rPr>
              <w:t xml:space="preserve">of </w:t>
            </w:r>
            <w:r w:rsidR="00033D4A" w:rsidRPr="00033D4A">
              <w:rPr>
                <w:rFonts w:cs="Arial"/>
                <w:color w:val="000000" w:themeColor="text1"/>
                <w:shd w:val="clear" w:color="auto" w:fill="FFFFFF"/>
              </w:rPr>
              <w:t>BCS as a</w:t>
            </w:r>
            <w:r w:rsidR="00033D4A" w:rsidRPr="00033D4A">
              <w:rPr>
                <w:rStyle w:val="apple-converted-space"/>
                <w:rFonts w:cs="Arial"/>
                <w:color w:val="000000" w:themeColor="text1"/>
                <w:shd w:val="clear" w:color="auto" w:fill="FFFFFF"/>
              </w:rPr>
              <w:t> </w:t>
            </w:r>
            <w:r w:rsidR="00033D4A" w:rsidRPr="00693AB4">
              <w:rPr>
                <w:rStyle w:val="Emphasis"/>
                <w:rFonts w:cs="Arial"/>
                <w:bCs/>
                <w:i w:val="0"/>
                <w:iCs w:val="0"/>
                <w:color w:val="000000" w:themeColor="text1"/>
                <w:shd w:val="clear" w:color="auto" w:fill="FFFFFF"/>
              </w:rPr>
              <w:t>classification</w:t>
            </w:r>
            <w:r w:rsidR="00033D4A" w:rsidRPr="00033D4A">
              <w:rPr>
                <w:rStyle w:val="Emphasis"/>
                <w:rFonts w:cs="Arial"/>
                <w:b/>
                <w:bCs/>
                <w:i w:val="0"/>
                <w:iCs w:val="0"/>
                <w:color w:val="000000" w:themeColor="text1"/>
                <w:shd w:val="clear" w:color="auto" w:fill="FFFFFF"/>
              </w:rPr>
              <w:t xml:space="preserve"> </w:t>
            </w:r>
            <w:r w:rsidR="00033D4A" w:rsidRPr="00033D4A">
              <w:rPr>
                <w:rFonts w:cs="Arial"/>
                <w:color w:val="000000" w:themeColor="text1"/>
                <w:shd w:val="clear" w:color="auto" w:fill="FFFFFF"/>
              </w:rPr>
              <w:t>systems that aim to improve, simplify, and speed</w:t>
            </w:r>
            <w:r w:rsidR="00033D4A" w:rsidRPr="00033D4A">
              <w:rPr>
                <w:rStyle w:val="apple-converted-space"/>
                <w:rFonts w:cs="Arial"/>
                <w:color w:val="000000" w:themeColor="text1"/>
                <w:shd w:val="clear" w:color="auto" w:fill="FFFFFF"/>
              </w:rPr>
              <w:t> </w:t>
            </w:r>
            <w:r w:rsidR="00033D4A" w:rsidRPr="00033D4A">
              <w:rPr>
                <w:rStyle w:val="Emphasis"/>
                <w:rFonts w:cs="Arial"/>
                <w:bCs/>
                <w:i w:val="0"/>
                <w:iCs w:val="0"/>
                <w:color w:val="000000" w:themeColor="text1"/>
                <w:shd w:val="clear" w:color="auto" w:fill="FFFFFF"/>
              </w:rPr>
              <w:t>drug</w:t>
            </w:r>
            <w:r w:rsidR="00033D4A" w:rsidRPr="00033D4A">
              <w:rPr>
                <w:rStyle w:val="apple-converted-space"/>
                <w:rFonts w:cs="Arial"/>
                <w:color w:val="000000" w:themeColor="text1"/>
                <w:shd w:val="clear" w:color="auto" w:fill="FFFFFF"/>
              </w:rPr>
              <w:t> </w:t>
            </w:r>
            <w:r w:rsidR="00033D4A" w:rsidRPr="00033D4A">
              <w:rPr>
                <w:rFonts w:cs="Arial"/>
                <w:color w:val="000000" w:themeColor="text1"/>
                <w:shd w:val="clear" w:color="auto" w:fill="FFFFFF"/>
              </w:rPr>
              <w:t>development.</w:t>
            </w:r>
            <w:r w:rsidR="00033D4A" w:rsidRPr="00033D4A">
              <w:rPr>
                <w:rFonts w:cs="Arial"/>
                <w:lang w:val="sr-Latn-CS"/>
              </w:rPr>
              <w:t xml:space="preserve"> A student knows the principles and possibilities of use of dissolution test</w:t>
            </w:r>
            <w:r w:rsidR="00033D4A">
              <w:t xml:space="preserve"> </w:t>
            </w:r>
            <w:r w:rsidR="00033D4A" w:rsidRPr="00033D4A">
              <w:rPr>
                <w:rFonts w:cs="Arial"/>
                <w:lang w:val="sr-Latn-CS"/>
              </w:rPr>
              <w:t>for various dosage forms</w:t>
            </w:r>
            <w:r w:rsidR="00033D4A" w:rsidRPr="00033D4A">
              <w:rPr>
                <w:rFonts w:cs="Arial"/>
                <w:lang w:val="sr-Cyrl-CS"/>
              </w:rPr>
              <w:t xml:space="preserve"> </w:t>
            </w:r>
            <w:r w:rsidR="00033D4A" w:rsidRPr="00033D4A">
              <w:rPr>
                <w:rFonts w:cs="Arial"/>
                <w:lang w:val="sr-Latn-CS"/>
              </w:rPr>
              <w:t xml:space="preserve">as well as basic principles for </w:t>
            </w:r>
            <w:r w:rsidR="00033D4A" w:rsidRPr="00033D4A">
              <w:rPr>
                <w:rFonts w:cs="Arial"/>
                <w:color w:val="000000"/>
              </w:rPr>
              <w:t>establishing and applying the concept of in vitro-in vivo correlations,</w:t>
            </w:r>
          </w:p>
          <w:p w:rsidR="00911529" w:rsidRPr="00B54668" w:rsidRDefault="00911529" w:rsidP="00911529">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693AB4">
        <w:trPr>
          <w:trHeight w:val="70"/>
        </w:trPr>
        <w:tc>
          <w:tcPr>
            <w:tcW w:w="10440" w:type="dxa"/>
            <w:gridSpan w:val="7"/>
            <w:shd w:val="clear" w:color="auto" w:fill="auto"/>
            <w:vAlign w:val="center"/>
          </w:tcPr>
          <w:p w:rsidR="00B54668" w:rsidRPr="00B54668" w:rsidRDefault="00033D4A" w:rsidP="00E857F8">
            <w:pPr>
              <w:tabs>
                <w:tab w:val="left" w:pos="360"/>
              </w:tabs>
              <w:spacing w:after="0" w:line="240" w:lineRule="auto"/>
              <w:jc w:val="left"/>
              <w:rPr>
                <w:rFonts w:ascii="Candara" w:hAnsi="Candara"/>
                <w:b/>
              </w:rPr>
            </w:pPr>
            <w:r>
              <w:t xml:space="preserve">Biopharmacy </w:t>
            </w:r>
            <w:r w:rsidR="00693AB4">
              <w:t>- general terms and definitions; t</w:t>
            </w:r>
            <w:r>
              <w:t xml:space="preserve">he </w:t>
            </w:r>
            <w:r w:rsidR="00693AB4">
              <w:t xml:space="preserve">characteristics of different </w:t>
            </w:r>
            <w:r>
              <w:t xml:space="preserve">routes of drug administration- enteral and parenteral </w:t>
            </w:r>
            <w:r w:rsidR="00693AB4" w:rsidRPr="00693AB4">
              <w:t>(</w:t>
            </w:r>
            <w:r w:rsidR="00693AB4">
              <w:rPr>
                <w:rFonts w:cs="Arial"/>
                <w:color w:val="000000"/>
              </w:rPr>
              <w:t>i</w:t>
            </w:r>
            <w:r w:rsidR="00693AB4" w:rsidRPr="00693AB4">
              <w:rPr>
                <w:rFonts w:cs="Arial"/>
                <w:color w:val="000000"/>
              </w:rPr>
              <w:t>n a broader sense)</w:t>
            </w:r>
            <w:r w:rsidR="00693AB4">
              <w:rPr>
                <w:rFonts w:cs="Arial"/>
                <w:color w:val="000000"/>
                <w:sz w:val="22"/>
                <w:szCs w:val="22"/>
              </w:rPr>
              <w:t xml:space="preserve">. </w:t>
            </w:r>
            <w:r>
              <w:t>Influence of physiological factors on drug absorption, depending on the route of administration. Influence of physicochemical factors on drug release from dosage form, and concomitant absorption process. Influence of formulation factors on drug release and absorption - general principles and specialities related to dosage forms for parenteral, ophthalmic, inhalation, rectal, and vaginal application.</w:t>
            </w:r>
            <w:r w:rsidR="00693AB4">
              <w:t xml:space="preserve"> Biopharmaceutic classification of drugs.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2E2664"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r w:rsidR="004E561B">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2E2664"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r w:rsidR="004E561B">
                  <w:rPr>
                    <w:rFonts w:ascii="MS Gothic" w:eastAsia="MS Gothic" w:hAnsi="MS Gothic"/>
                  </w:rPr>
                  <w:t>x</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693AB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693AB4" w:rsidP="00E857F8">
            <w:pPr>
              <w:tabs>
                <w:tab w:val="left" w:pos="360"/>
              </w:tabs>
              <w:spacing w:after="0" w:line="240" w:lineRule="auto"/>
              <w:jc w:val="left"/>
              <w:rPr>
                <w:rFonts w:ascii="Candara" w:hAnsi="Candara"/>
                <w:b/>
              </w:rPr>
            </w:pPr>
            <w:r>
              <w:rPr>
                <w:rFonts w:ascii="Candara" w:hAnsi="Candara"/>
                <w:b/>
              </w:rPr>
              <w:t>6</w:t>
            </w:r>
            <w:r w:rsidR="004976CA">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976CA" w:rsidP="00E857F8">
            <w:pPr>
              <w:tabs>
                <w:tab w:val="left" w:pos="360"/>
              </w:tabs>
              <w:spacing w:after="0" w:line="240" w:lineRule="auto"/>
              <w:jc w:val="left"/>
              <w:rPr>
                <w:rFonts w:ascii="Candara" w:hAnsi="Candara"/>
                <w:b/>
              </w:rPr>
            </w:pPr>
            <w:r>
              <w:rPr>
                <w:rFonts w:ascii="Candara" w:hAnsi="Candara"/>
                <w:b/>
              </w:rPr>
              <w:t>2</w:t>
            </w:r>
            <w:r w:rsidR="00693AB4">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93AB4"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8A1" w:rsidRDefault="00A048A1" w:rsidP="00864926">
      <w:pPr>
        <w:spacing w:after="0" w:line="240" w:lineRule="auto"/>
      </w:pPr>
      <w:r>
        <w:separator/>
      </w:r>
    </w:p>
  </w:endnote>
  <w:endnote w:type="continuationSeparator" w:id="1">
    <w:p w:rsidR="00A048A1" w:rsidRDefault="00A048A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8A1" w:rsidRDefault="00A048A1" w:rsidP="00864926">
      <w:pPr>
        <w:spacing w:after="0" w:line="240" w:lineRule="auto"/>
      </w:pPr>
      <w:r>
        <w:separator/>
      </w:r>
    </w:p>
  </w:footnote>
  <w:footnote w:type="continuationSeparator" w:id="1">
    <w:p w:rsidR="00A048A1" w:rsidRDefault="00A048A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E2F79DF"/>
    <w:multiLevelType w:val="hybridMultilevel"/>
    <w:tmpl w:val="64CAF53E"/>
    <w:lvl w:ilvl="0" w:tplc="241A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60AC7BDD"/>
    <w:multiLevelType w:val="hybridMultilevel"/>
    <w:tmpl w:val="677EC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33D4A"/>
    <w:rsid w:val="000F6001"/>
    <w:rsid w:val="001D3BF1"/>
    <w:rsid w:val="001D64D3"/>
    <w:rsid w:val="001F14FA"/>
    <w:rsid w:val="001F60E3"/>
    <w:rsid w:val="002259C2"/>
    <w:rsid w:val="002319B6"/>
    <w:rsid w:val="002E2664"/>
    <w:rsid w:val="003155BA"/>
    <w:rsid w:val="00315601"/>
    <w:rsid w:val="00323176"/>
    <w:rsid w:val="003B32A9"/>
    <w:rsid w:val="003C177A"/>
    <w:rsid w:val="00406F80"/>
    <w:rsid w:val="00431EFA"/>
    <w:rsid w:val="00493925"/>
    <w:rsid w:val="004976CA"/>
    <w:rsid w:val="004D1C7E"/>
    <w:rsid w:val="004E561B"/>
    <w:rsid w:val="004E562D"/>
    <w:rsid w:val="0051276D"/>
    <w:rsid w:val="00584088"/>
    <w:rsid w:val="005A5D38"/>
    <w:rsid w:val="005B0885"/>
    <w:rsid w:val="005B64BF"/>
    <w:rsid w:val="005D46D7"/>
    <w:rsid w:val="00603117"/>
    <w:rsid w:val="0069043C"/>
    <w:rsid w:val="00693AB4"/>
    <w:rsid w:val="006E40AE"/>
    <w:rsid w:val="006F647C"/>
    <w:rsid w:val="00783C57"/>
    <w:rsid w:val="00792CB4"/>
    <w:rsid w:val="007D7F19"/>
    <w:rsid w:val="00845EAB"/>
    <w:rsid w:val="00864926"/>
    <w:rsid w:val="008A30CE"/>
    <w:rsid w:val="008B1D6B"/>
    <w:rsid w:val="008C31B7"/>
    <w:rsid w:val="00911529"/>
    <w:rsid w:val="00932B21"/>
    <w:rsid w:val="00972302"/>
    <w:rsid w:val="009906EA"/>
    <w:rsid w:val="009D3F5E"/>
    <w:rsid w:val="009F3F9F"/>
    <w:rsid w:val="00A048A1"/>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30C0"/>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2259C2"/>
    <w:rPr>
      <w:i/>
      <w:iCs/>
    </w:rPr>
  </w:style>
  <w:style w:type="character" w:customStyle="1" w:styleId="apple-converted-space">
    <w:name w:val="apple-converted-space"/>
    <w:basedOn w:val="DefaultParagraphFont"/>
    <w:rsid w:val="00225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Marija</cp:lastModifiedBy>
  <cp:revision>2</cp:revision>
  <cp:lastPrinted>2015-12-23T11:47:00Z</cp:lastPrinted>
  <dcterms:created xsi:type="dcterms:W3CDTF">2016-04-07T08:48:00Z</dcterms:created>
  <dcterms:modified xsi:type="dcterms:W3CDTF">2016-04-07T08:48:00Z</dcterms:modified>
</cp:coreProperties>
</file>