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523941">
            <w:pPr>
              <w:suppressAutoHyphens w:val="0"/>
              <w:spacing w:after="200" w:line="276" w:lineRule="auto"/>
              <w:jc w:val="left"/>
              <w:rPr>
                <w:rFonts w:ascii="Candara" w:hAnsi="Candara"/>
              </w:rPr>
            </w:pPr>
            <w:r>
              <w:rPr>
                <w:rStyle w:val="Emphasis"/>
                <w:rFonts w:cs="Arial"/>
                <w:b/>
                <w:bCs/>
                <w:i w:val="0"/>
                <w:iCs w:val="0"/>
                <w:color w:val="6A6A6A"/>
                <w:shd w:val="clear" w:color="auto" w:fill="FFFFFF"/>
              </w:rPr>
              <w:t>Faculty of Medicine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3155B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Pharmacy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0B7173" w:rsidP="00E857F8">
            <w:pPr>
              <w:spacing w:line="240" w:lineRule="auto"/>
              <w:contextualSpacing/>
              <w:jc w:val="left"/>
              <w:rPr>
                <w:rFonts w:ascii="Candara" w:hAnsi="Candara"/>
              </w:rPr>
            </w:pPr>
            <w:r>
              <w:rPr>
                <w:rFonts w:ascii="Candara" w:hAnsi="Candara"/>
              </w:rPr>
              <w:t>Pharmaceutical T</w:t>
            </w:r>
            <w:r w:rsidR="003155BA">
              <w:rPr>
                <w:rFonts w:ascii="Candara" w:hAnsi="Candara"/>
              </w:rPr>
              <w:t xml:space="preserve">echnology </w:t>
            </w:r>
            <w:r>
              <w:rPr>
                <w:rFonts w:ascii="Candara" w:hAnsi="Candara"/>
              </w:rPr>
              <w:t>2</w:t>
            </w:r>
          </w:p>
        </w:tc>
      </w:tr>
      <w:tr w:rsidR="006F647C" w:rsidRPr="00B54668" w:rsidTr="00A6762D">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61747"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r w:rsidR="003155BA">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A6762D">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61747" w:rsidP="0069043C">
            <w:pPr>
              <w:spacing w:line="240" w:lineRule="auto"/>
              <w:contextualSpacing/>
              <w:jc w:val="left"/>
              <w:rPr>
                <w:rFonts w:ascii="Candara" w:hAnsi="Candara"/>
              </w:rPr>
            </w:pPr>
            <w:sdt>
              <w:sdtPr>
                <w:rPr>
                  <w:rFonts w:ascii="Candara" w:hAnsi="Candara"/>
                </w:rPr>
                <w:id w:val="485128928"/>
              </w:sdtPr>
              <w:sdtContent>
                <w:r w:rsidR="003155BA">
                  <w:rPr>
                    <w:rFonts w:ascii="Candara" w:hAnsi="Candara"/>
                  </w:rPr>
                  <w:t>x</w:t>
                </w:r>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16174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r w:rsidR="000B7173">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r w:rsidR="003155BA">
                  <w:rPr>
                    <w:rFonts w:ascii="MS Gothic" w:eastAsia="MS Gothic" w:hAnsi="MS Gothic" w:cs="Arial"/>
                    <w:lang w:val="en-US"/>
                  </w:rPr>
                  <w:t>x</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3155BA" w:rsidP="00E857F8">
            <w:pPr>
              <w:spacing w:line="240" w:lineRule="auto"/>
              <w:contextualSpacing/>
              <w:jc w:val="left"/>
              <w:rPr>
                <w:rFonts w:ascii="Candara" w:hAnsi="Candara"/>
              </w:rPr>
            </w:pPr>
            <w:r>
              <w:rPr>
                <w:rFonts w:ascii="Candara" w:hAnsi="Candara"/>
              </w:rPr>
              <w:t>I</w:t>
            </w:r>
            <w:r w:rsidR="000B7173">
              <w:rPr>
                <w:rFonts w:ascii="Candara" w:hAnsi="Candara"/>
              </w:rPr>
              <w:t>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3155BA" w:rsidP="00E857F8">
            <w:pPr>
              <w:spacing w:line="240" w:lineRule="auto"/>
              <w:contextualSpacing/>
              <w:jc w:val="left"/>
              <w:rPr>
                <w:rFonts w:ascii="Candara" w:hAnsi="Candara"/>
              </w:rPr>
            </w:pPr>
            <w:r>
              <w:rPr>
                <w:rFonts w:ascii="Candara" w:hAnsi="Candara"/>
              </w:rPr>
              <w:t>10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155BA" w:rsidP="00E857F8">
            <w:pPr>
              <w:spacing w:line="240" w:lineRule="auto"/>
              <w:contextualSpacing/>
              <w:jc w:val="left"/>
              <w:rPr>
                <w:rFonts w:ascii="Candara" w:hAnsi="Candara"/>
              </w:rPr>
            </w:pPr>
            <w:r>
              <w:rPr>
                <w:rFonts w:ascii="Candara" w:hAnsi="Candara"/>
              </w:rPr>
              <w:t>Doc.dr Marija Tasić-Kostov, ass. Milica Stanković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161747"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r w:rsidR="003155BA">
                  <w:rPr>
                    <w:rFonts w:ascii="MS Gothic" w:eastAsia="MS Gothic" w:hAnsi="MS Gothic"/>
                  </w:rPr>
                  <w:t>x</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161747" w:rsidP="00E857F8">
            <w:pPr>
              <w:spacing w:line="240" w:lineRule="auto"/>
              <w:contextualSpacing/>
              <w:jc w:val="left"/>
              <w:rPr>
                <w:rFonts w:ascii="Candara" w:hAnsi="Candara"/>
              </w:rPr>
            </w:pPr>
            <w:sdt>
              <w:sdtPr>
                <w:rPr>
                  <w:rFonts w:ascii="Candara" w:hAnsi="Candara"/>
                </w:rPr>
                <w:id w:val="-770861310"/>
              </w:sdtPr>
              <w:sdtContent>
                <w:r w:rsidR="003155BA">
                  <w:rPr>
                    <w:rFonts w:ascii="Candara" w:hAnsi="Candara"/>
                  </w:rPr>
                  <w:t>x</w:t>
                </w:r>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161747"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6762D">
        <w:trPr>
          <w:trHeight w:val="562"/>
        </w:trPr>
        <w:tc>
          <w:tcPr>
            <w:tcW w:w="10440" w:type="dxa"/>
            <w:gridSpan w:val="7"/>
            <w:vAlign w:val="center"/>
          </w:tcPr>
          <w:p w:rsidR="00911529" w:rsidRPr="00A6762D" w:rsidRDefault="00C65B0F" w:rsidP="00E87579">
            <w:pPr>
              <w:tabs>
                <w:tab w:val="num" w:pos="460"/>
              </w:tabs>
              <w:suppressAutoHyphens w:val="0"/>
              <w:autoSpaceDE w:val="0"/>
              <w:autoSpaceDN w:val="0"/>
              <w:adjustRightInd w:val="0"/>
              <w:spacing w:after="0" w:line="240" w:lineRule="auto"/>
              <w:jc w:val="left"/>
              <w:rPr>
                <w:rFonts w:ascii="Arial Narrow" w:hAnsi="Arial Narrow"/>
                <w:sz w:val="24"/>
                <w:szCs w:val="24"/>
                <w:lang w:val="sr-Latn-CS"/>
              </w:rPr>
            </w:pPr>
            <w:r>
              <w:rPr>
                <w:rFonts w:ascii="Arial Narrow" w:hAnsi="Arial Narrow"/>
                <w:sz w:val="24"/>
                <w:szCs w:val="24"/>
                <w:lang w:val="sr-Latn-CS"/>
              </w:rPr>
              <w:t>To introduce students with</w:t>
            </w:r>
            <w:r w:rsidR="00E87579" w:rsidRPr="00A6762D">
              <w:rPr>
                <w:rFonts w:ascii="Arial Narrow" w:hAnsi="Arial Narrow"/>
                <w:sz w:val="24"/>
                <w:szCs w:val="24"/>
                <w:lang w:val="sr-Latn-CS"/>
              </w:rPr>
              <w:t xml:space="preserve"> composition, properties, testing, manufacturing/compounding of conventional and new pharmaceutical dosage  forms for oral (capsules, tablets), parenteral (injections, infusions, concentrations, implants), opthalmological, rectal and vaginal use, pharmaceutical forms for inhalation, preparations with modified release of a medicinal/active agent, and therapeutic systems, including theoretical basis of pharmaceutical forms as multicomponent and multiphase systems.</w:t>
            </w:r>
            <w:r w:rsidR="00E87579" w:rsidRPr="00A6762D">
              <w:rPr>
                <w:rFonts w:ascii="Arial Narrow" w:hAnsi="Arial Narrow"/>
                <w:sz w:val="24"/>
                <w:szCs w:val="24"/>
              </w:rPr>
              <w:t xml:space="preserve"> A student is skilled to formulate the above mentioned dosage forms, and has knowledge on types, characteristics and the role of excipients in the formulation. </w:t>
            </w:r>
            <w:r w:rsidR="00A6762D" w:rsidRPr="00A6762D">
              <w:rPr>
                <w:rFonts w:ascii="Arial Narrow" w:hAnsi="Arial Narrow"/>
                <w:sz w:val="24"/>
                <w:szCs w:val="24"/>
              </w:rPr>
              <w:t>A student is able to advise patients, and provide relevant information to other healthcare professionals.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51276D" w:rsidRDefault="0051276D" w:rsidP="004E561B">
            <w:pPr>
              <w:spacing w:after="0" w:line="240" w:lineRule="auto"/>
              <w:jc w:val="left"/>
            </w:pPr>
            <w:r>
              <w:t xml:space="preserve">Lectures </w:t>
            </w:r>
          </w:p>
          <w:p w:rsidR="0051276D" w:rsidRDefault="00A6762D" w:rsidP="004E561B">
            <w:pPr>
              <w:spacing w:after="0" w:line="240" w:lineRule="auto"/>
              <w:jc w:val="left"/>
            </w:pPr>
            <w:r>
              <w:t xml:space="preserve">Basic principles of the formulation of dosage forms for </w:t>
            </w:r>
            <w:r w:rsidR="00C65B0F">
              <w:t xml:space="preserve">oral (capsules and tablets) </w:t>
            </w:r>
            <w:r>
              <w:t>parenteral, ophthalmic, inhalation, rectal, and vaginal application;.the types, characteristics, composition, compounding/manufacturing procedures, quality requirements, and test pr</w:t>
            </w:r>
            <w:r w:rsidR="00C65B0F">
              <w:t xml:space="preserve">ocedures for above dosage forms and factors influencing the selection of appropriate excipients. </w:t>
            </w:r>
            <w:r>
              <w:t xml:space="preserve"> Sterilisation and methods of sterilisation in the compounding/manufacturing of pharmaceuticals. Immunobiological preparations for active and passive immunization - pharmaceutical technical </w:t>
            </w:r>
            <w:r>
              <w:lastRenderedPageBreak/>
              <w:t xml:space="preserve">aspects. Biological drugs/biopharmaceutics - characteristics and production techniques (recombinant DNA-technology); first and second generation of biopharmaceutics – insulin examples. Radiopharmaceutical preparations - pharmaceutical technical aspects. The types, characteristics, composition, and test procedures for preparations for inhalation. </w:t>
            </w:r>
          </w:p>
          <w:p w:rsidR="00A6762D" w:rsidRDefault="00A6762D" w:rsidP="004E561B">
            <w:pPr>
              <w:spacing w:after="0" w:line="240" w:lineRule="auto"/>
              <w:jc w:val="left"/>
            </w:pPr>
          </w:p>
          <w:p w:rsidR="0051276D" w:rsidRDefault="0051276D" w:rsidP="004E561B">
            <w:pPr>
              <w:spacing w:after="0" w:line="240" w:lineRule="auto"/>
              <w:jc w:val="left"/>
            </w:pPr>
            <w:r>
              <w:t>Practical classes</w:t>
            </w:r>
          </w:p>
          <w:p w:rsidR="00B54668" w:rsidRPr="00B54668" w:rsidRDefault="00A6762D" w:rsidP="00C65B0F">
            <w:pPr>
              <w:spacing w:after="0" w:line="240" w:lineRule="auto"/>
              <w:jc w:val="left"/>
              <w:rPr>
                <w:rFonts w:ascii="Candara" w:hAnsi="Candara"/>
                <w:b/>
              </w:rPr>
            </w:pPr>
            <w:r>
              <w:t>Selection of the adequate equipment, container/packaging, and assurance of proper conditions for compounding p</w:t>
            </w:r>
            <w:r w:rsidR="00C65B0F">
              <w:t xml:space="preserve">arenteral and eye preparations </w:t>
            </w:r>
            <w:r>
              <w:t xml:space="preserve">(selected examples). Sterilisation, methods of </w:t>
            </w:r>
            <w:r w:rsidR="00C65B0F">
              <w:t xml:space="preserve">sterilisation and </w:t>
            </w:r>
            <w:r>
              <w:t>equipment</w:t>
            </w:r>
            <w:r w:rsidR="00C65B0F">
              <w:t xml:space="preserve">; aseptic technique, work in a laminar chamber. </w:t>
            </w:r>
            <w:r>
              <w:t xml:space="preserve">Preparations for inhalation - pharmaceutical technical procedures. Extemporaneous pharmaceutical compounding and test procedures for suppositories and pessaries </w:t>
            </w:r>
            <w:r w:rsidR="00C65B0F">
              <w:t xml:space="preserve">as well as for capsules for oral use </w:t>
            </w:r>
            <w:r>
              <w:t>(selected examples).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61747"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r w:rsidR="004E561B">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61747"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r w:rsidR="004E561B">
                  <w:rPr>
                    <w:rFonts w:ascii="MS Gothic" w:eastAsia="MS Gothic" w:hAnsi="MS Gothic"/>
                  </w:rPr>
                  <w:t>x</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51276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4976CA"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65B0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976CA" w:rsidP="00E857F8">
            <w:pPr>
              <w:tabs>
                <w:tab w:val="left" w:pos="360"/>
              </w:tabs>
              <w:spacing w:after="0" w:line="240" w:lineRule="auto"/>
              <w:jc w:val="left"/>
              <w:rPr>
                <w:rFonts w:ascii="Candara" w:hAnsi="Candara"/>
                <w:b/>
              </w:rPr>
            </w:pPr>
            <w:r>
              <w:rPr>
                <w:rFonts w:ascii="Candara" w:hAnsi="Candara"/>
                <w:b/>
              </w:rPr>
              <w:t>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65B0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A6762D">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0C0" w:rsidRDefault="009E50C0" w:rsidP="00864926">
      <w:pPr>
        <w:spacing w:after="0" w:line="240" w:lineRule="auto"/>
      </w:pPr>
      <w:r>
        <w:separator/>
      </w:r>
    </w:p>
  </w:endnote>
  <w:endnote w:type="continuationSeparator" w:id="1">
    <w:p w:rsidR="009E50C0" w:rsidRDefault="009E50C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0C0" w:rsidRDefault="009E50C0" w:rsidP="00864926">
      <w:pPr>
        <w:spacing w:after="0" w:line="240" w:lineRule="auto"/>
      </w:pPr>
      <w:r>
        <w:separator/>
      </w:r>
    </w:p>
  </w:footnote>
  <w:footnote w:type="continuationSeparator" w:id="1">
    <w:p w:rsidR="009E50C0" w:rsidRDefault="009E50C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432C2C51"/>
    <w:multiLevelType w:val="hybridMultilevel"/>
    <w:tmpl w:val="9C3E9792"/>
    <w:lvl w:ilvl="0" w:tplc="241A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2F79DF"/>
    <w:multiLevelType w:val="hybridMultilevel"/>
    <w:tmpl w:val="64CAF53E"/>
    <w:lvl w:ilvl="0" w:tplc="241A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B7173"/>
    <w:rsid w:val="000F6001"/>
    <w:rsid w:val="00161747"/>
    <w:rsid w:val="001D3BF1"/>
    <w:rsid w:val="001D64D3"/>
    <w:rsid w:val="001F14FA"/>
    <w:rsid w:val="001F60E3"/>
    <w:rsid w:val="002259C2"/>
    <w:rsid w:val="002319B6"/>
    <w:rsid w:val="003155BA"/>
    <w:rsid w:val="00315601"/>
    <w:rsid w:val="00323176"/>
    <w:rsid w:val="003B32A9"/>
    <w:rsid w:val="003C177A"/>
    <w:rsid w:val="00406F80"/>
    <w:rsid w:val="00431EFA"/>
    <w:rsid w:val="00493925"/>
    <w:rsid w:val="004976CA"/>
    <w:rsid w:val="004D1C7E"/>
    <w:rsid w:val="004E561B"/>
    <w:rsid w:val="004E562D"/>
    <w:rsid w:val="0051276D"/>
    <w:rsid w:val="00523941"/>
    <w:rsid w:val="005A5D38"/>
    <w:rsid w:val="005B0885"/>
    <w:rsid w:val="005B64BF"/>
    <w:rsid w:val="005D46D7"/>
    <w:rsid w:val="00603117"/>
    <w:rsid w:val="0069043C"/>
    <w:rsid w:val="006E40AE"/>
    <w:rsid w:val="006F647C"/>
    <w:rsid w:val="00783C57"/>
    <w:rsid w:val="00792CB4"/>
    <w:rsid w:val="00845EAB"/>
    <w:rsid w:val="00864926"/>
    <w:rsid w:val="008A30CE"/>
    <w:rsid w:val="008B1D6B"/>
    <w:rsid w:val="008C31B7"/>
    <w:rsid w:val="00911529"/>
    <w:rsid w:val="00932B21"/>
    <w:rsid w:val="00972302"/>
    <w:rsid w:val="009906EA"/>
    <w:rsid w:val="009D3F5E"/>
    <w:rsid w:val="009E50C0"/>
    <w:rsid w:val="009F3F9F"/>
    <w:rsid w:val="00A10286"/>
    <w:rsid w:val="00A1335D"/>
    <w:rsid w:val="00A6762D"/>
    <w:rsid w:val="00AF47A6"/>
    <w:rsid w:val="00B50491"/>
    <w:rsid w:val="00B54668"/>
    <w:rsid w:val="00B9521A"/>
    <w:rsid w:val="00BD3504"/>
    <w:rsid w:val="00C63234"/>
    <w:rsid w:val="00C65B0F"/>
    <w:rsid w:val="00CA6D81"/>
    <w:rsid w:val="00CC23C3"/>
    <w:rsid w:val="00CD17F1"/>
    <w:rsid w:val="00D92F39"/>
    <w:rsid w:val="00DB43CC"/>
    <w:rsid w:val="00E1222F"/>
    <w:rsid w:val="00E430C0"/>
    <w:rsid w:val="00E47B95"/>
    <w:rsid w:val="00E5013A"/>
    <w:rsid w:val="00E60599"/>
    <w:rsid w:val="00E71A0B"/>
    <w:rsid w:val="00E8188A"/>
    <w:rsid w:val="00E857F8"/>
    <w:rsid w:val="00E87579"/>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2259C2"/>
    <w:rPr>
      <w:i/>
      <w:iCs/>
    </w:rPr>
  </w:style>
  <w:style w:type="character" w:customStyle="1" w:styleId="apple-converted-space">
    <w:name w:val="apple-converted-space"/>
    <w:basedOn w:val="DefaultParagraphFont"/>
    <w:rsid w:val="00225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Marija</cp:lastModifiedBy>
  <cp:revision>4</cp:revision>
  <cp:lastPrinted>2015-12-23T11:47:00Z</cp:lastPrinted>
  <dcterms:created xsi:type="dcterms:W3CDTF">2016-04-06T17:48:00Z</dcterms:created>
  <dcterms:modified xsi:type="dcterms:W3CDTF">2016-04-07T08:10:00Z</dcterms:modified>
</cp:coreProperties>
</file>