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B1E34">
            <w:pPr>
              <w:suppressAutoHyphens w:val="0"/>
              <w:spacing w:after="200" w:line="276" w:lineRule="auto"/>
              <w:jc w:val="left"/>
              <w:rPr>
                <w:rFonts w:ascii="Candara" w:hAnsi="Candara"/>
              </w:rPr>
            </w:pPr>
            <w:r>
              <w:rPr>
                <w:rStyle w:val="Emphasis"/>
                <w:rFonts w:cs="Arial"/>
                <w:b/>
                <w:bCs/>
                <w:i w:val="0"/>
                <w:iCs w:val="0"/>
                <w:color w:val="6A6A6A"/>
                <w:shd w:val="clear" w:color="auto" w:fill="FFFFFF"/>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155B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769C7" w:rsidP="00E857F8">
            <w:pPr>
              <w:spacing w:line="240" w:lineRule="auto"/>
              <w:contextualSpacing/>
              <w:jc w:val="left"/>
              <w:rPr>
                <w:rFonts w:ascii="Candara" w:hAnsi="Candara"/>
              </w:rPr>
            </w:pPr>
            <w:r>
              <w:rPr>
                <w:rFonts w:ascii="Candara" w:hAnsi="Candara"/>
              </w:rPr>
              <w:t>Pharmaceutical T</w:t>
            </w:r>
            <w:r w:rsidR="003155BA">
              <w:rPr>
                <w:rFonts w:ascii="Candara" w:hAnsi="Candara"/>
              </w:rPr>
              <w:t>echnology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B6E00"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r w:rsidR="003155BA">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B6E00" w:rsidP="0069043C">
            <w:pPr>
              <w:spacing w:line="240" w:lineRule="auto"/>
              <w:contextualSpacing/>
              <w:jc w:val="left"/>
              <w:rPr>
                <w:rFonts w:ascii="Candara" w:hAnsi="Candara"/>
              </w:rPr>
            </w:pPr>
            <w:sdt>
              <w:sdtPr>
                <w:rPr>
                  <w:rFonts w:ascii="Candara" w:hAnsi="Candara"/>
                </w:rPr>
                <w:id w:val="485128928"/>
              </w:sdtPr>
              <w:sdtContent>
                <w:r w:rsidR="003155BA">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B6E0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r w:rsidR="003155BA">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155BA"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155BA"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155BA" w:rsidP="00E857F8">
            <w:pPr>
              <w:spacing w:line="240" w:lineRule="auto"/>
              <w:contextualSpacing/>
              <w:jc w:val="left"/>
              <w:rPr>
                <w:rFonts w:ascii="Candara" w:hAnsi="Candara"/>
              </w:rPr>
            </w:pPr>
            <w:r>
              <w:rPr>
                <w:rFonts w:ascii="Candara" w:hAnsi="Candara"/>
              </w:rPr>
              <w:t>Doc.dr Marija Tasić-Kostov, ass. Milica Stanković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B6E00"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r w:rsidR="003155BA">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B6E00" w:rsidP="00E857F8">
            <w:pPr>
              <w:spacing w:line="240" w:lineRule="auto"/>
              <w:contextualSpacing/>
              <w:jc w:val="left"/>
              <w:rPr>
                <w:rFonts w:ascii="Candara" w:hAnsi="Candara"/>
              </w:rPr>
            </w:pPr>
            <w:sdt>
              <w:sdtPr>
                <w:rPr>
                  <w:rFonts w:ascii="Candara" w:hAnsi="Candara"/>
                </w:rPr>
                <w:id w:val="-770861310"/>
              </w:sdtPr>
              <w:sdtContent>
                <w:r w:rsidR="003155BA">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B6E00"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3155BA" w:rsidRPr="004E561B" w:rsidRDefault="0051276D" w:rsidP="0051276D">
            <w:pPr>
              <w:tabs>
                <w:tab w:val="num" w:pos="460"/>
              </w:tabs>
              <w:suppressAutoHyphens w:val="0"/>
              <w:spacing w:after="0" w:line="240" w:lineRule="auto"/>
              <w:ind w:left="460"/>
              <w:jc w:val="left"/>
              <w:rPr>
                <w:rFonts w:ascii="Arial Narrow" w:hAnsi="Arial Narrow" w:cs="Arial"/>
                <w:sz w:val="24"/>
                <w:szCs w:val="24"/>
                <w:lang w:val="sr-Latn-CS"/>
              </w:rPr>
            </w:pPr>
            <w:r>
              <w:rPr>
                <w:rFonts w:ascii="Arial Narrow" w:hAnsi="Arial Narrow" w:cs="Arial"/>
                <w:sz w:val="24"/>
                <w:szCs w:val="24"/>
                <w:lang w:val="sr-Latn-CS"/>
              </w:rPr>
              <w:t>Introducing students with</w:t>
            </w:r>
            <w:r w:rsidR="003155BA">
              <w:rPr>
                <w:rFonts w:ascii="Arial Narrow" w:hAnsi="Arial Narrow" w:cs="Arial"/>
                <w:sz w:val="24"/>
                <w:szCs w:val="24"/>
                <w:lang w:val="sr-Latn-CS"/>
              </w:rPr>
              <w:t xml:space="preserve"> basic principles of formulation, tech</w:t>
            </w:r>
            <w:r w:rsidR="000B1E34">
              <w:rPr>
                <w:rFonts w:ascii="Arial Narrow" w:hAnsi="Arial Narrow" w:cs="Arial"/>
                <w:sz w:val="24"/>
                <w:szCs w:val="24"/>
                <w:lang w:val="sr-Latn-CS"/>
              </w:rPr>
              <w:t xml:space="preserve">nologic procedures of manufacturing of </w:t>
            </w:r>
            <w:r>
              <w:rPr>
                <w:rFonts w:ascii="Arial Narrow" w:hAnsi="Arial Narrow" w:cs="Arial"/>
                <w:sz w:val="24"/>
                <w:szCs w:val="24"/>
                <w:lang w:val="sr-Latn-CS"/>
              </w:rPr>
              <w:t>various dosage forms</w:t>
            </w:r>
            <w:r w:rsidR="003155BA" w:rsidRPr="0051276D">
              <w:rPr>
                <w:rFonts w:ascii="Arial Narrow" w:hAnsi="Arial Narrow" w:cs="Arial"/>
                <w:sz w:val="24"/>
                <w:szCs w:val="24"/>
                <w:lang w:val="sr-Latn-CS"/>
              </w:rPr>
              <w:t xml:space="preserve">, such as </w:t>
            </w:r>
            <w:r w:rsidRPr="0051276D">
              <w:rPr>
                <w:rFonts w:ascii="Arial Narrow" w:hAnsi="Arial Narrow"/>
                <w:sz w:val="24"/>
                <w:szCs w:val="24"/>
              </w:rPr>
              <w:t>powders for oral and</w:t>
            </w:r>
            <w:r w:rsidR="000B1E34">
              <w:rPr>
                <w:rFonts w:ascii="Arial Narrow" w:hAnsi="Arial Narrow"/>
                <w:sz w:val="24"/>
                <w:szCs w:val="24"/>
              </w:rPr>
              <w:t xml:space="preserve"> external use; granules; soluti</w:t>
            </w:r>
            <w:r w:rsidRPr="0051276D">
              <w:rPr>
                <w:rFonts w:ascii="Arial Narrow" w:hAnsi="Arial Narrow"/>
                <w:sz w:val="24"/>
                <w:szCs w:val="24"/>
              </w:rPr>
              <w:t>ons, suspensions and emulsions for oral and external use; ear and nasal preparations; oromucosal preparations; ointments, gels, creams, pastes, medicated plast</w:t>
            </w:r>
            <w:r w:rsidR="000B1E34">
              <w:rPr>
                <w:rFonts w:ascii="Arial Narrow" w:hAnsi="Arial Narrow"/>
                <w:sz w:val="24"/>
                <w:szCs w:val="24"/>
              </w:rPr>
              <w:t>ers and homeopatic preparations</w:t>
            </w:r>
            <w:r w:rsidR="003155BA" w:rsidRPr="0051276D">
              <w:rPr>
                <w:rFonts w:ascii="Arial Narrow" w:hAnsi="Arial Narrow" w:cs="Arial"/>
                <w:sz w:val="24"/>
                <w:szCs w:val="24"/>
                <w:lang w:val="sr-Latn-CS"/>
              </w:rPr>
              <w:t>.</w:t>
            </w:r>
            <w:r w:rsidR="003155BA">
              <w:rPr>
                <w:rFonts w:ascii="Arial Narrow" w:hAnsi="Arial Narrow" w:cs="Arial"/>
                <w:sz w:val="24"/>
                <w:szCs w:val="24"/>
                <w:lang w:val="sr-Latn-CS"/>
              </w:rPr>
              <w:t xml:space="preserve"> To teach students </w:t>
            </w:r>
            <w:r>
              <w:rPr>
                <w:rFonts w:ascii="Arial Narrow" w:hAnsi="Arial Narrow" w:cs="Arial"/>
                <w:sz w:val="24"/>
                <w:szCs w:val="24"/>
                <w:lang w:val="sr-Latn-CS"/>
              </w:rPr>
              <w:t>how to</w:t>
            </w:r>
            <w:r w:rsidR="003155BA">
              <w:rPr>
                <w:rFonts w:ascii="Arial Narrow" w:hAnsi="Arial Narrow" w:cs="Arial"/>
                <w:sz w:val="24"/>
                <w:szCs w:val="24"/>
                <w:lang w:val="sr-Latn-CS"/>
              </w:rPr>
              <w:t xml:space="preserve"> prepare </w:t>
            </w:r>
            <w:r w:rsidR="002259C2" w:rsidRPr="002259C2">
              <w:rPr>
                <w:rStyle w:val="Emphasis"/>
                <w:rFonts w:ascii="Arial Narrow" w:hAnsi="Arial Narrow" w:cs="Arial"/>
                <w:bCs/>
                <w:i w:val="0"/>
                <w:iCs w:val="0"/>
                <w:color w:val="000000" w:themeColor="text1"/>
                <w:sz w:val="24"/>
                <w:szCs w:val="24"/>
                <w:shd w:val="clear" w:color="auto" w:fill="FFFFFF"/>
              </w:rPr>
              <w:t>pharmacopoeial preparations</w:t>
            </w:r>
            <w:r w:rsidR="003155BA" w:rsidRPr="002259C2">
              <w:rPr>
                <w:rFonts w:ascii="Arial Narrow" w:hAnsi="Arial Narrow" w:cs="Arial"/>
                <w:color w:val="000000" w:themeColor="text1"/>
                <w:sz w:val="24"/>
                <w:szCs w:val="24"/>
                <w:lang w:val="sr-Latn-CS"/>
              </w:rPr>
              <w:t xml:space="preserve">, </w:t>
            </w:r>
            <w:r w:rsidR="002259C2">
              <w:rPr>
                <w:rFonts w:ascii="Arial Narrow" w:hAnsi="Arial Narrow" w:cs="Arial"/>
                <w:color w:val="000000" w:themeColor="text1"/>
                <w:sz w:val="24"/>
                <w:szCs w:val="24"/>
                <w:lang w:val="sr-Latn-CS"/>
              </w:rPr>
              <w:t xml:space="preserve">and </w:t>
            </w:r>
            <w:r>
              <w:rPr>
                <w:rFonts w:ascii="Arial Narrow" w:hAnsi="Arial Narrow" w:cs="Arial"/>
                <w:color w:val="000000" w:themeColor="text1"/>
                <w:sz w:val="24"/>
                <w:szCs w:val="24"/>
                <w:lang w:val="sr-Latn-CS"/>
              </w:rPr>
              <w:t>to introduce them with</w:t>
            </w:r>
            <w:r w:rsidR="002259C2" w:rsidRPr="002259C2">
              <w:rPr>
                <w:rFonts w:ascii="Arial Narrow" w:hAnsi="Arial Narrow" w:cs="Arial"/>
                <w:color w:val="000000" w:themeColor="text1"/>
                <w:sz w:val="24"/>
                <w:szCs w:val="24"/>
                <w:lang w:val="sr-Latn-CS"/>
              </w:rPr>
              <w:t xml:space="preserve"> </w:t>
            </w:r>
            <w:r w:rsidR="002259C2" w:rsidRPr="002259C2">
              <w:rPr>
                <w:rFonts w:ascii="Arial Narrow" w:hAnsi="Arial Narrow" w:cs="Arial"/>
                <w:color w:val="000000" w:themeColor="text1"/>
                <w:sz w:val="24"/>
                <w:szCs w:val="24"/>
                <w:shd w:val="clear" w:color="auto" w:fill="FFFFFF"/>
              </w:rPr>
              <w:t>principles of preparing and compounding medicines</w:t>
            </w:r>
            <w:r w:rsidR="002259C2" w:rsidRPr="002259C2">
              <w:rPr>
                <w:rStyle w:val="apple-converted-space"/>
                <w:rFonts w:ascii="Arial Narrow" w:hAnsi="Arial Narrow" w:cs="Arial"/>
                <w:color w:val="000000" w:themeColor="text1"/>
                <w:sz w:val="24"/>
                <w:szCs w:val="24"/>
                <w:shd w:val="clear" w:color="auto" w:fill="FFFFFF"/>
              </w:rPr>
              <w:t> </w:t>
            </w:r>
            <w:r w:rsidR="002259C2">
              <w:rPr>
                <w:rFonts w:ascii="Arial Narrow" w:hAnsi="Arial Narrow" w:cs="Arial"/>
                <w:color w:val="000000" w:themeColor="text1"/>
                <w:sz w:val="24"/>
                <w:szCs w:val="24"/>
                <w:lang w:val="sr-Latn-CS"/>
              </w:rPr>
              <w:t xml:space="preserve">as well as </w:t>
            </w:r>
            <w:r>
              <w:rPr>
                <w:rFonts w:ascii="Arial Narrow" w:hAnsi="Arial Narrow" w:cs="Arial"/>
                <w:color w:val="000000" w:themeColor="text1"/>
                <w:sz w:val="24"/>
                <w:szCs w:val="24"/>
                <w:lang w:val="sr-Latn-CS"/>
              </w:rPr>
              <w:t xml:space="preserve">with </w:t>
            </w:r>
            <w:r w:rsidR="002259C2">
              <w:rPr>
                <w:rFonts w:ascii="Arial Narrow" w:hAnsi="Arial Narrow" w:cs="Arial"/>
                <w:color w:val="000000" w:themeColor="text1"/>
                <w:sz w:val="24"/>
                <w:szCs w:val="24"/>
                <w:lang w:val="sr-Latn-CS"/>
              </w:rPr>
              <w:t>pharmaceutical techno</w:t>
            </w:r>
            <w:r>
              <w:rPr>
                <w:rFonts w:ascii="Arial Narrow" w:hAnsi="Arial Narrow" w:cs="Arial"/>
                <w:color w:val="000000" w:themeColor="text1"/>
                <w:sz w:val="24"/>
                <w:szCs w:val="24"/>
                <w:lang w:val="sr-Latn-CS"/>
              </w:rPr>
              <w:t>logical testing</w:t>
            </w:r>
            <w:r w:rsidR="002259C2">
              <w:rPr>
                <w:rFonts w:ascii="Arial Narrow" w:hAnsi="Arial Narrow" w:cs="Arial"/>
                <w:color w:val="000000" w:themeColor="text1"/>
                <w:sz w:val="24"/>
                <w:szCs w:val="24"/>
                <w:lang w:val="sr-Latn-CS"/>
              </w:rPr>
              <w:t xml:space="preserve"> of those preparations.</w:t>
            </w:r>
            <w:r w:rsidR="004E561B">
              <w:rPr>
                <w:rFonts w:ascii="Arial Narrow" w:hAnsi="Arial Narrow" w:cs="Arial"/>
                <w:color w:val="000000" w:themeColor="text1"/>
                <w:sz w:val="24"/>
                <w:szCs w:val="24"/>
                <w:lang w:val="sr-Latn-CS"/>
              </w:rPr>
              <w:t xml:space="preserve"> </w:t>
            </w:r>
            <w:r w:rsidR="004E561B">
              <w:rPr>
                <w:rFonts w:ascii="Arial Narrow" w:hAnsi="Arial Narrow" w:cs="Arial"/>
                <w:sz w:val="24"/>
                <w:szCs w:val="24"/>
                <w:lang w:val="sr-Latn-CS"/>
              </w:rPr>
              <w:t>To teach students how to use profe</w:t>
            </w:r>
            <w:r>
              <w:rPr>
                <w:rFonts w:ascii="Arial Narrow" w:hAnsi="Arial Narrow" w:cs="Arial"/>
                <w:sz w:val="24"/>
                <w:szCs w:val="24"/>
                <w:lang w:val="sr-Latn-CS"/>
              </w:rPr>
              <w:t>ssional literature and report</w:t>
            </w:r>
            <w:r w:rsidR="004E561B">
              <w:rPr>
                <w:rFonts w:ascii="Arial Narrow" w:hAnsi="Arial Narrow" w:cs="Arial"/>
                <w:sz w:val="24"/>
                <w:szCs w:val="24"/>
                <w:lang w:val="sr-Latn-CS"/>
              </w:rPr>
              <w:t xml:space="preserve"> about the characteristics of the above pharmaceutical forms. </w:t>
            </w:r>
            <w:r>
              <w:rPr>
                <w:rFonts w:ascii="Arial Narrow" w:hAnsi="Arial Narrow" w:cs="Arial"/>
                <w:sz w:val="24"/>
                <w:szCs w:val="24"/>
                <w:lang w:val="sr-Latn-CS"/>
              </w:rPr>
              <w:t>To introduct students with</w:t>
            </w:r>
            <w:r w:rsidR="004E561B">
              <w:rPr>
                <w:rFonts w:ascii="Arial Narrow" w:hAnsi="Arial Narrow" w:cs="Arial"/>
                <w:sz w:val="24"/>
                <w:szCs w:val="24"/>
                <w:lang w:val="sr-Latn-CS"/>
              </w:rPr>
              <w:t xml:space="preserve"> Good Pharmacy Practice. To teach the students how to s</w:t>
            </w:r>
            <w:r w:rsidR="004E561B" w:rsidRPr="004E561B">
              <w:rPr>
                <w:rFonts w:ascii="Arial Narrow" w:hAnsi="Arial Narrow" w:cs="Arial"/>
                <w:sz w:val="24"/>
                <w:szCs w:val="24"/>
                <w:lang w:val="sr-Latn-CS"/>
              </w:rPr>
              <w:t>uggest independently, based on acquired knowledge, the appropriate pharmaceutical form, its composition</w:t>
            </w:r>
            <w:r w:rsidR="004976CA">
              <w:rPr>
                <w:rFonts w:ascii="Arial Narrow" w:hAnsi="Arial Narrow" w:cs="Arial"/>
                <w:sz w:val="24"/>
                <w:szCs w:val="24"/>
                <w:lang w:val="sr-Latn-CS"/>
              </w:rPr>
              <w:t xml:space="preserve"> (including the pharmaceutical excipients), </w:t>
            </w:r>
            <w:r w:rsidR="004E561B" w:rsidRPr="004E561B">
              <w:rPr>
                <w:rFonts w:ascii="Arial Narrow" w:hAnsi="Arial Narrow" w:cs="Arial"/>
                <w:sz w:val="24"/>
                <w:szCs w:val="24"/>
                <w:lang w:val="sr-Latn-CS"/>
              </w:rPr>
              <w:t>and production</w:t>
            </w:r>
            <w:r w:rsidR="004976CA">
              <w:rPr>
                <w:rFonts w:ascii="Arial Narrow" w:hAnsi="Arial Narrow" w:cs="Arial"/>
                <w:sz w:val="24"/>
                <w:szCs w:val="24"/>
                <w:lang w:val="sr-Latn-CS"/>
              </w:rPr>
              <w:t xml:space="preserve"> </w:t>
            </w:r>
            <w:r w:rsidR="004976CA" w:rsidRPr="004E561B">
              <w:rPr>
                <w:rFonts w:ascii="Arial Narrow" w:hAnsi="Arial Narrow" w:cs="Arial"/>
                <w:sz w:val="24"/>
                <w:szCs w:val="24"/>
                <w:lang w:val="sr-Latn-CS"/>
              </w:rPr>
              <w:t>procedure</w:t>
            </w:r>
            <w:r w:rsidR="004E561B" w:rsidRPr="004E561B">
              <w:rPr>
                <w:rFonts w:ascii="Arial Narrow" w:hAnsi="Arial Narrow" w:cs="Arial"/>
                <w:sz w:val="24"/>
                <w:szCs w:val="24"/>
                <w:lang w:val="sr-Latn-CS"/>
              </w:rPr>
              <w:t xml:space="preserve"> of medicinal preparations in a pharmacy and/or galenic lab.</w:t>
            </w: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1276D" w:rsidRDefault="0051276D" w:rsidP="004E561B">
            <w:pPr>
              <w:spacing w:after="0" w:line="240" w:lineRule="auto"/>
              <w:jc w:val="left"/>
            </w:pPr>
            <w:r>
              <w:lastRenderedPageBreak/>
              <w:t xml:space="preserve">Lectures </w:t>
            </w:r>
          </w:p>
          <w:p w:rsidR="0051276D" w:rsidRPr="0051276D" w:rsidRDefault="0051276D" w:rsidP="004E561B">
            <w:pPr>
              <w:spacing w:after="0" w:line="240" w:lineRule="auto"/>
              <w:jc w:val="left"/>
              <w:rPr>
                <w:rFonts w:ascii="Arial Narrow" w:hAnsi="Arial Narrow" w:cs="Arial"/>
                <w:sz w:val="24"/>
                <w:szCs w:val="24"/>
                <w:lang w:val="sr-Latn-CS"/>
              </w:rPr>
            </w:pPr>
            <w:r>
              <w:t xml:space="preserve">Definition, meaning and general terms in Pharmaceutical Technology. </w:t>
            </w:r>
            <w:r w:rsidR="000B1E34">
              <w:rPr>
                <w:rFonts w:ascii="Arial Narrow" w:hAnsi="Arial Narrow" w:cs="Arial"/>
                <w:sz w:val="24"/>
                <w:szCs w:val="24"/>
                <w:lang w:val="sr-Latn-CS"/>
              </w:rPr>
              <w:t xml:space="preserve"> The role, </w:t>
            </w:r>
            <w:r>
              <w:rPr>
                <w:rFonts w:ascii="Arial Narrow" w:hAnsi="Arial Narrow" w:cs="Arial"/>
                <w:sz w:val="24"/>
                <w:szCs w:val="24"/>
                <w:lang w:val="sr-Latn-CS"/>
              </w:rPr>
              <w:t xml:space="preserve">properties </w:t>
            </w:r>
            <w:r w:rsidR="000B1E34">
              <w:rPr>
                <w:rFonts w:ascii="Arial Narrow" w:hAnsi="Arial Narrow" w:cs="Arial"/>
                <w:sz w:val="24"/>
                <w:szCs w:val="24"/>
                <w:lang w:val="sr-Latn-CS"/>
              </w:rPr>
              <w:t xml:space="preserve">and </w:t>
            </w:r>
            <w:r w:rsidR="000B1E34">
              <w:t>quality requirements</w:t>
            </w:r>
            <w:r w:rsidR="000B1E34">
              <w:rPr>
                <w:rFonts w:ascii="Arial Narrow" w:hAnsi="Arial Narrow" w:cs="Arial"/>
                <w:sz w:val="24"/>
                <w:szCs w:val="24"/>
                <w:lang w:val="sr-Latn-CS"/>
              </w:rPr>
              <w:t xml:space="preserve"> </w:t>
            </w:r>
            <w:r>
              <w:rPr>
                <w:rFonts w:ascii="Arial Narrow" w:hAnsi="Arial Narrow" w:cs="Arial"/>
                <w:sz w:val="24"/>
                <w:szCs w:val="24"/>
                <w:lang w:val="sr-Latn-CS"/>
              </w:rPr>
              <w:t>f</w:t>
            </w:r>
            <w:r w:rsidR="000B1E34">
              <w:rPr>
                <w:rFonts w:ascii="Arial Narrow" w:hAnsi="Arial Narrow" w:cs="Arial"/>
                <w:sz w:val="24"/>
                <w:szCs w:val="24"/>
                <w:lang w:val="sr-Latn-CS"/>
              </w:rPr>
              <w:t>or</w:t>
            </w:r>
            <w:r>
              <w:rPr>
                <w:rFonts w:ascii="Arial Narrow" w:hAnsi="Arial Narrow" w:cs="Arial"/>
                <w:sz w:val="24"/>
                <w:szCs w:val="24"/>
                <w:lang w:val="sr-Latn-CS"/>
              </w:rPr>
              <w:t xml:space="preserve"> different pharmaceutical excipients. </w:t>
            </w:r>
            <w:r>
              <w:t xml:space="preserve">Types, properties, preparation and pharmaceutical technological testing of various dosage forms and homeopatic preparations. Reological behaviour of pharmaceutical preparations. Extraction, methods of extraction, extracts and tinctures. </w:t>
            </w:r>
          </w:p>
          <w:p w:rsidR="0051276D" w:rsidRDefault="0051276D" w:rsidP="004E561B">
            <w:pPr>
              <w:spacing w:after="0" w:line="240" w:lineRule="auto"/>
              <w:jc w:val="left"/>
            </w:pPr>
          </w:p>
          <w:p w:rsidR="0051276D" w:rsidRDefault="0051276D" w:rsidP="004E561B">
            <w:pPr>
              <w:spacing w:after="0" w:line="240" w:lineRule="auto"/>
              <w:jc w:val="left"/>
            </w:pPr>
            <w:r>
              <w:t>Practical classes</w:t>
            </w:r>
          </w:p>
          <w:p w:rsidR="004E561B" w:rsidRPr="0051276D" w:rsidRDefault="0051276D" w:rsidP="004E561B">
            <w:pPr>
              <w:spacing w:after="0" w:line="240" w:lineRule="auto"/>
              <w:jc w:val="left"/>
            </w:pPr>
            <w:r>
              <w:t xml:space="preserve">Organisation of activities in pharmacy and Significance of Good Pharmacy Practice. Pharmacopoeias, handbooks and drug codexes. Introduction to regulations on preparation, storage and dispensing of drugs. Recipe and its parts, dosage regimen and check of dosage regimen. Types, properties, preparation and pharmaceutical technological tests of various dosage forms and homeopatic preparations. </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B6E00"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B6E0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1276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976CA"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B1E3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976CA" w:rsidP="00E857F8">
            <w:pPr>
              <w:tabs>
                <w:tab w:val="left" w:pos="360"/>
              </w:tabs>
              <w:spacing w:after="0" w:line="240" w:lineRule="auto"/>
              <w:jc w:val="left"/>
              <w:rPr>
                <w:rFonts w:ascii="Candara" w:hAnsi="Candara"/>
                <w:b/>
              </w:rPr>
            </w:pPr>
            <w:r>
              <w:rPr>
                <w:rFonts w:ascii="Candara" w:hAnsi="Candara"/>
                <w:b/>
              </w:rPr>
              <w:t>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DCA" w:rsidRDefault="00C76DCA" w:rsidP="00864926">
      <w:pPr>
        <w:spacing w:after="0" w:line="240" w:lineRule="auto"/>
      </w:pPr>
      <w:r>
        <w:separator/>
      </w:r>
    </w:p>
  </w:endnote>
  <w:endnote w:type="continuationSeparator" w:id="1">
    <w:p w:rsidR="00C76DCA" w:rsidRDefault="00C76DC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DCA" w:rsidRDefault="00C76DCA" w:rsidP="00864926">
      <w:pPr>
        <w:spacing w:after="0" w:line="240" w:lineRule="auto"/>
      </w:pPr>
      <w:r>
        <w:separator/>
      </w:r>
    </w:p>
  </w:footnote>
  <w:footnote w:type="continuationSeparator" w:id="1">
    <w:p w:rsidR="00C76DCA" w:rsidRDefault="00C76DC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2F79DF"/>
    <w:multiLevelType w:val="hybridMultilevel"/>
    <w:tmpl w:val="64CAF53E"/>
    <w:lvl w:ilvl="0" w:tplc="241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B1E34"/>
    <w:rsid w:val="000F6001"/>
    <w:rsid w:val="001D3BF1"/>
    <w:rsid w:val="001D64D3"/>
    <w:rsid w:val="001F14FA"/>
    <w:rsid w:val="001F60E3"/>
    <w:rsid w:val="002064E3"/>
    <w:rsid w:val="00207C07"/>
    <w:rsid w:val="002259C2"/>
    <w:rsid w:val="002319B6"/>
    <w:rsid w:val="003155BA"/>
    <w:rsid w:val="00315601"/>
    <w:rsid w:val="00323176"/>
    <w:rsid w:val="003B32A9"/>
    <w:rsid w:val="003C177A"/>
    <w:rsid w:val="00406F80"/>
    <w:rsid w:val="00431EFA"/>
    <w:rsid w:val="00493925"/>
    <w:rsid w:val="004976CA"/>
    <w:rsid w:val="004D1C7E"/>
    <w:rsid w:val="004E561B"/>
    <w:rsid w:val="004E562D"/>
    <w:rsid w:val="0051276D"/>
    <w:rsid w:val="005A5D38"/>
    <w:rsid w:val="005B0885"/>
    <w:rsid w:val="005B64BF"/>
    <w:rsid w:val="005D46D7"/>
    <w:rsid w:val="00603117"/>
    <w:rsid w:val="0069043C"/>
    <w:rsid w:val="006E40AE"/>
    <w:rsid w:val="006F647C"/>
    <w:rsid w:val="007769C7"/>
    <w:rsid w:val="00783C57"/>
    <w:rsid w:val="00792CB4"/>
    <w:rsid w:val="00845EAB"/>
    <w:rsid w:val="00864926"/>
    <w:rsid w:val="008A30CE"/>
    <w:rsid w:val="008B1D6B"/>
    <w:rsid w:val="008C31B7"/>
    <w:rsid w:val="00911529"/>
    <w:rsid w:val="00932B21"/>
    <w:rsid w:val="00972302"/>
    <w:rsid w:val="009906EA"/>
    <w:rsid w:val="009D3F5E"/>
    <w:rsid w:val="009F3F9F"/>
    <w:rsid w:val="00A10286"/>
    <w:rsid w:val="00A1335D"/>
    <w:rsid w:val="00AB6E00"/>
    <w:rsid w:val="00AF47A6"/>
    <w:rsid w:val="00B50491"/>
    <w:rsid w:val="00B54668"/>
    <w:rsid w:val="00B9521A"/>
    <w:rsid w:val="00BD3504"/>
    <w:rsid w:val="00C63234"/>
    <w:rsid w:val="00C76DCA"/>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2259C2"/>
    <w:rPr>
      <w:i/>
      <w:iCs/>
    </w:rPr>
  </w:style>
  <w:style w:type="character" w:customStyle="1" w:styleId="apple-converted-space">
    <w:name w:val="apple-converted-space"/>
    <w:basedOn w:val="DefaultParagraphFont"/>
    <w:rsid w:val="0022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Marija</cp:lastModifiedBy>
  <cp:revision>4</cp:revision>
  <cp:lastPrinted>2015-12-23T11:47:00Z</cp:lastPrinted>
  <dcterms:created xsi:type="dcterms:W3CDTF">2016-04-06T17:45:00Z</dcterms:created>
  <dcterms:modified xsi:type="dcterms:W3CDTF">2016-04-07T08:16:00Z</dcterms:modified>
</cp:coreProperties>
</file>