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E01CD07" w:rsidR="00CD17F1" w:rsidRPr="00B54668" w:rsidRDefault="00F13AB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A76D4F8" w:rsidR="00864926" w:rsidRPr="00B54668" w:rsidRDefault="00CC3F0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02562B7" w:rsidR="00864926" w:rsidRPr="00B54668" w:rsidRDefault="0081398C"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5FFC514" w:rsidR="00B50491" w:rsidRPr="00B54668" w:rsidRDefault="00F13AB4" w:rsidP="00E857F8">
            <w:pPr>
              <w:spacing w:line="240" w:lineRule="auto"/>
              <w:contextualSpacing/>
              <w:jc w:val="left"/>
              <w:rPr>
                <w:rFonts w:ascii="Candara" w:hAnsi="Candara"/>
              </w:rPr>
            </w:pPr>
            <w:r>
              <w:rPr>
                <w:rFonts w:ascii="Candara" w:hAnsi="Candara"/>
              </w:rPr>
              <w:t>Enterprise Resource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87D6DDA" w:rsidR="006F647C" w:rsidRPr="00B54668" w:rsidRDefault="00154F06"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3C78B41" w:rsidR="00CD17F1" w:rsidRPr="00B54668" w:rsidRDefault="00154F06"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C9A2B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F13AB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0737749" w:rsidR="00864926" w:rsidRPr="00B54668" w:rsidRDefault="00F13AB4"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8B3DF39" w:rsidR="00A1335D" w:rsidRPr="00B54668" w:rsidRDefault="00F13AB4"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7874DEB" w14:textId="77777777" w:rsidR="00E857F8" w:rsidRDefault="00F13AB4" w:rsidP="00E857F8">
            <w:pPr>
              <w:spacing w:line="240" w:lineRule="auto"/>
              <w:contextualSpacing/>
              <w:jc w:val="left"/>
              <w:rPr>
                <w:rFonts w:ascii="Candara" w:hAnsi="Candara"/>
                <w:lang w:val="sr-Latn-RS"/>
              </w:rPr>
            </w:pPr>
            <w:r>
              <w:rPr>
                <w:rFonts w:ascii="Candara" w:hAnsi="Candara"/>
                <w:lang w:val="sr-Latn-RS"/>
              </w:rPr>
              <w:t>Nadica B. Figar</w:t>
            </w:r>
          </w:p>
          <w:p w14:paraId="41F9BF30" w14:textId="77777777" w:rsidR="00F13AB4" w:rsidRDefault="00F13AB4" w:rsidP="00E857F8">
            <w:pPr>
              <w:spacing w:line="240" w:lineRule="auto"/>
              <w:contextualSpacing/>
              <w:jc w:val="left"/>
              <w:rPr>
                <w:rFonts w:ascii="Candara" w:hAnsi="Candara"/>
                <w:lang w:val="sr-Latn-RS"/>
              </w:rPr>
            </w:pPr>
            <w:r>
              <w:rPr>
                <w:rFonts w:ascii="Candara" w:hAnsi="Candara"/>
                <w:lang w:val="sr-Latn-RS"/>
              </w:rPr>
              <w:t>Radenko M. Milojević</w:t>
            </w:r>
          </w:p>
          <w:p w14:paraId="1D2973CD" w14:textId="77777777" w:rsidR="00F13AB4" w:rsidRDefault="00F13AB4" w:rsidP="00E857F8">
            <w:pPr>
              <w:spacing w:line="240" w:lineRule="auto"/>
              <w:contextualSpacing/>
              <w:jc w:val="left"/>
              <w:rPr>
                <w:rFonts w:ascii="Candara" w:hAnsi="Candara"/>
                <w:lang w:val="sr-Latn-RS"/>
              </w:rPr>
            </w:pPr>
            <w:r>
              <w:rPr>
                <w:rFonts w:ascii="Candara" w:hAnsi="Candara"/>
                <w:lang w:val="sr-Latn-RS"/>
              </w:rPr>
              <w:t>Biljana O. Đorđević</w:t>
            </w:r>
          </w:p>
          <w:p w14:paraId="1CC7D17D" w14:textId="0C0EDC31" w:rsidR="00F13AB4" w:rsidRPr="00F13AB4" w:rsidRDefault="00F13AB4" w:rsidP="00E857F8">
            <w:pPr>
              <w:spacing w:line="240" w:lineRule="auto"/>
              <w:contextualSpacing/>
              <w:jc w:val="left"/>
              <w:rPr>
                <w:rFonts w:ascii="Candara" w:hAnsi="Candara"/>
                <w:lang w:val="sr-Latn-RS"/>
              </w:rPr>
            </w:pPr>
            <w:r>
              <w:rPr>
                <w:rFonts w:ascii="Candara" w:hAnsi="Candara"/>
                <w:lang w:val="sr-Latn-RS"/>
              </w:rPr>
              <w:t>Marija M. Radosavljević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A4C3F9C"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117D97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39B4C15"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648F0CC" w14:textId="77777777" w:rsidR="00911529" w:rsidRDefault="00F13AB4" w:rsidP="00911529">
            <w:pPr>
              <w:spacing w:line="240" w:lineRule="auto"/>
              <w:contextualSpacing/>
              <w:jc w:val="left"/>
              <w:rPr>
                <w:rFonts w:ascii="Candara" w:hAnsi="Candara"/>
                <w:i/>
                <w:lang w:val="sr-Latn-RS"/>
              </w:rPr>
            </w:pPr>
            <w:r w:rsidRPr="00F13AB4">
              <w:rPr>
                <w:rFonts w:ascii="Candara" w:hAnsi="Candara"/>
                <w:i/>
                <w:lang w:val="sr-Latn-RS"/>
              </w:rPr>
              <w:t>Gaining the knowledge of theory of the firm based on resources, acquiring the basic knowledge about material and financial resources of companies, acquiring knowledge about a growing importance of intangible resources, for example, supplier relationships, customer relationships, organizational culture, innovation and so on.</w:t>
            </w:r>
          </w:p>
          <w:p w14:paraId="23A6C870" w14:textId="00CA164D" w:rsidR="00F13AB4" w:rsidRPr="00F13AB4" w:rsidRDefault="00F13AB4" w:rsidP="00911529">
            <w:pPr>
              <w:spacing w:line="240" w:lineRule="auto"/>
              <w:contextualSpacing/>
              <w:jc w:val="left"/>
              <w:rPr>
                <w:rFonts w:ascii="Candara" w:hAnsi="Candara"/>
                <w:i/>
                <w:lang w:val="sr-Latn-RS"/>
              </w:rPr>
            </w:pPr>
            <w:r w:rsidRPr="00F13AB4">
              <w:rPr>
                <w:rFonts w:ascii="Candara" w:hAnsi="Candara"/>
                <w:i/>
                <w:lang w:val="sr-Latn-RS"/>
              </w:rPr>
              <w:t>Students will be able to calculate the costs of material resources usage, for example depreciation or weighted average cost of capital. They will also be able to negotiate with suppliers and make decisions on opting for suppliers,and to negotiate with customers and perform market research.</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3D87E76" w:rsidR="00B54668" w:rsidRPr="00F13AB4" w:rsidRDefault="00F13AB4" w:rsidP="00F13AB4">
            <w:pPr>
              <w:spacing w:line="240" w:lineRule="auto"/>
              <w:contextualSpacing/>
              <w:jc w:val="left"/>
              <w:rPr>
                <w:rFonts w:ascii="Candara" w:hAnsi="Candara"/>
                <w:i/>
                <w:lang w:val="sr-Latn-RS"/>
              </w:rPr>
            </w:pPr>
            <w:r w:rsidRPr="00F13AB4">
              <w:rPr>
                <w:rFonts w:ascii="Candara" w:hAnsi="Candara"/>
                <w:i/>
                <w:lang w:val="sr-Latn-RS"/>
              </w:rPr>
              <w:t>Concepts, characteristics and types of company's resources, the objectives of the company as an integrator of heterogeneous resources, managing intangible resources of the company, managing financial and material resources of the company, management techniques for an efficient use of different resources.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27750BF" w:rsidR="001D3BF1" w:rsidRPr="004E562D" w:rsidRDefault="00154F0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270DD9C" w:rsidR="00E1222F" w:rsidRPr="004E562D" w:rsidRDefault="00154F06"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CC3F0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619BD0" w:rsidR="001F14FA" w:rsidRPr="00F13AB4" w:rsidRDefault="00F13AB4"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9A327AC" w:rsidR="001F14FA" w:rsidRDefault="00F13AB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E05EC04" w:rsidR="001F14FA" w:rsidRDefault="00F13AB4"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335B24C" w:rsidR="001F14FA" w:rsidRDefault="00F13AB4"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C92DD" w14:textId="77777777" w:rsidR="00154F06" w:rsidRDefault="00154F06" w:rsidP="00864926">
      <w:pPr>
        <w:spacing w:after="0" w:line="240" w:lineRule="auto"/>
      </w:pPr>
      <w:r>
        <w:separator/>
      </w:r>
    </w:p>
  </w:endnote>
  <w:endnote w:type="continuationSeparator" w:id="0">
    <w:p w14:paraId="253D3818" w14:textId="77777777" w:rsidR="00154F06" w:rsidRDefault="00154F0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80828" w14:textId="77777777" w:rsidR="00154F06" w:rsidRDefault="00154F06" w:rsidP="00864926">
      <w:pPr>
        <w:spacing w:after="0" w:line="240" w:lineRule="auto"/>
      </w:pPr>
      <w:r>
        <w:separator/>
      </w:r>
    </w:p>
  </w:footnote>
  <w:footnote w:type="continuationSeparator" w:id="0">
    <w:p w14:paraId="6F70FCE8" w14:textId="77777777" w:rsidR="00154F06" w:rsidRDefault="00154F0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54F06"/>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1398C"/>
    <w:rsid w:val="00864926"/>
    <w:rsid w:val="008A30CE"/>
    <w:rsid w:val="008B1D6B"/>
    <w:rsid w:val="008C31B7"/>
    <w:rsid w:val="00911529"/>
    <w:rsid w:val="00932B21"/>
    <w:rsid w:val="00972302"/>
    <w:rsid w:val="009906EA"/>
    <w:rsid w:val="009D3F5E"/>
    <w:rsid w:val="009F03C5"/>
    <w:rsid w:val="009F3F9F"/>
    <w:rsid w:val="00A10286"/>
    <w:rsid w:val="00A1335D"/>
    <w:rsid w:val="00AF47A6"/>
    <w:rsid w:val="00B218ED"/>
    <w:rsid w:val="00B50491"/>
    <w:rsid w:val="00B54668"/>
    <w:rsid w:val="00B9521A"/>
    <w:rsid w:val="00BD3504"/>
    <w:rsid w:val="00C63234"/>
    <w:rsid w:val="00CA6D81"/>
    <w:rsid w:val="00CC23C3"/>
    <w:rsid w:val="00CC3F00"/>
    <w:rsid w:val="00CD17F1"/>
    <w:rsid w:val="00D92F39"/>
    <w:rsid w:val="00DB43CC"/>
    <w:rsid w:val="00E1222F"/>
    <w:rsid w:val="00E47B95"/>
    <w:rsid w:val="00E5013A"/>
    <w:rsid w:val="00E60599"/>
    <w:rsid w:val="00E71A0B"/>
    <w:rsid w:val="00E8188A"/>
    <w:rsid w:val="00E857F8"/>
    <w:rsid w:val="00EA7E0C"/>
    <w:rsid w:val="00EC53EE"/>
    <w:rsid w:val="00F06AFA"/>
    <w:rsid w:val="00F13AB4"/>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717CC-9AE3-4C0E-8BED-A47C6C08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2016-04-25T14:12:00Z</dcterms:modified>
</cp:coreProperties>
</file>