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008C40F" w:rsidR="00CD17F1" w:rsidRPr="00B54668" w:rsidRDefault="00A733C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5628DF" w:rsidR="00864926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36AE068" w:rsidR="00864926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62FE4E7" w:rsidR="00B50491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Growth and Development Strategy of Enterprises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656CA9" w:rsidR="006F647C" w:rsidRPr="00B54668" w:rsidRDefault="00BE73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B4B54C" w:rsidR="00CD17F1" w:rsidRPr="00B54668" w:rsidRDefault="00BE735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CFAAC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D7DC59" w:rsidR="00864926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2D41CA" w:rsidR="00A1335D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F4194CF" w14:textId="77777777" w:rsidR="00E857F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Biljana Predić</w:t>
            </w:r>
          </w:p>
          <w:p w14:paraId="1CC7D17D" w14:textId="7F40D823" w:rsidR="00A733C8" w:rsidRPr="00A733C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Suzana Stefanović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51F6AC67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DF644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5CC12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670E517" w14:textId="77777777" w:rsidR="00911529" w:rsidRDefault="00A733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 xml:space="preserve">Acquiring theoretical and practical knowledge and skills in the area of </w:t>
            </w:r>
            <w:r w:rsidRPr="00A733C8">
              <w:rPr>
                <w:rFonts w:cs="Arial"/>
                <w:i/>
                <w:lang w:val="sr-Latn-RS"/>
              </w:rPr>
              <w:t>​​</w:t>
            </w:r>
            <w:r w:rsidRPr="00A733C8">
              <w:rPr>
                <w:rFonts w:ascii="Candara" w:hAnsi="Candara"/>
                <w:i/>
                <w:lang w:val="sr-Latn-RS"/>
              </w:rPr>
              <w:t>growth and enterprise development; introduction to the process of formulating and implementing a strategy of growth and development of enterprises; meeting with potential strategic options of growth and enterprise development; consideration of growth strategies of enterprises in terms of entering the international market.</w:t>
            </w:r>
          </w:p>
          <w:p w14:paraId="23A6C870" w14:textId="3776DADA" w:rsidR="00A733C8" w:rsidRPr="00A733C8" w:rsidRDefault="00A733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>To identify opportunities and constraints for the successful growth and development taking into account factors that affect the external and internal environment; analysis, selection and implementation of appropriate strategies of growth and enterprise development; making optimal management decisions when choosing a growth strategy; strategic allocation of significant resources in order to ensure growth and development; efficient resolution of problems related to the management of a company.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F73FCCE" w:rsidR="00B54668" w:rsidRPr="00A733C8" w:rsidRDefault="00A733C8" w:rsidP="00A733C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>Theoretical and methodological problems of growth and development of enterprises; planning company growth; motives and factors of companies growth; choice of directions and methods of growth; the formulation of strategies: strategy of growth, stability, and withdrawal; internal, external and combined growth strategy, strategy of internationalization.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3C2510" w:rsidR="001D3BF1" w:rsidRPr="004E562D" w:rsidRDefault="00BE73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5EEC522" w:rsidR="00E1222F" w:rsidRPr="004E562D" w:rsidRDefault="00BE73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66A8F0" w:rsidR="001F14FA" w:rsidRPr="00A733C8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24F041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21E221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B6BB5A8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2529" w14:textId="77777777" w:rsidR="00BE7351" w:rsidRDefault="00BE7351" w:rsidP="00864926">
      <w:pPr>
        <w:spacing w:after="0" w:line="240" w:lineRule="auto"/>
      </w:pPr>
      <w:r>
        <w:separator/>
      </w:r>
    </w:p>
  </w:endnote>
  <w:endnote w:type="continuationSeparator" w:id="0">
    <w:p w14:paraId="3AB9A500" w14:textId="77777777" w:rsidR="00BE7351" w:rsidRDefault="00BE735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A6CC" w14:textId="77777777" w:rsidR="00BE7351" w:rsidRDefault="00BE7351" w:rsidP="00864926">
      <w:pPr>
        <w:spacing w:after="0" w:line="240" w:lineRule="auto"/>
      </w:pPr>
      <w:r>
        <w:separator/>
      </w:r>
    </w:p>
  </w:footnote>
  <w:footnote w:type="continuationSeparator" w:id="0">
    <w:p w14:paraId="79604FBA" w14:textId="77777777" w:rsidR="00BE7351" w:rsidRDefault="00BE735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61B7"/>
    <w:rsid w:val="006E3B24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33C8"/>
    <w:rsid w:val="00AF47A6"/>
    <w:rsid w:val="00B50491"/>
    <w:rsid w:val="00B54668"/>
    <w:rsid w:val="00B9521A"/>
    <w:rsid w:val="00BD3504"/>
    <w:rsid w:val="00BE7351"/>
    <w:rsid w:val="00C63234"/>
    <w:rsid w:val="00C82BB2"/>
    <w:rsid w:val="00CA6D81"/>
    <w:rsid w:val="00CC23C3"/>
    <w:rsid w:val="00CD17F1"/>
    <w:rsid w:val="00D92F39"/>
    <w:rsid w:val="00DA1A9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B061-C21B-48FF-9D8B-F9BE7F98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2016-04-22T11:25:00Z</dcterms:modified>
</cp:coreProperties>
</file>