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8EAA3D1" w:rsidR="00CD17F1" w:rsidRPr="00B54668" w:rsidRDefault="00B1431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C9B7FFD" w:rsidR="00864926" w:rsidRPr="00B54668" w:rsidRDefault="00B1431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3489D870" w:rsidR="00864926" w:rsidRPr="00B54668" w:rsidRDefault="00B1431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Macroeconomics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7411E20" w:rsidR="00B50491" w:rsidRPr="00B54668" w:rsidRDefault="00B1431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Macroeconomics and Macroeconomic Management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374E69F" w:rsidR="006F647C" w:rsidRPr="00B54668" w:rsidRDefault="00BB203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31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8AFA9A0" w:rsidR="00CD17F1" w:rsidRPr="00B54668" w:rsidRDefault="00BB203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31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6C356D8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313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EE76FCB" w:rsidR="00864926" w:rsidRPr="00B54668" w:rsidRDefault="00B1431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FB871A0" w:rsidR="00A1335D" w:rsidRPr="00B54668" w:rsidRDefault="00B1431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9B7E94" w14:textId="77777777" w:rsidR="00E857F8" w:rsidRDefault="00B1431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Slobodan Cvetanović</w:t>
            </w:r>
          </w:p>
          <w:p w14:paraId="1CC7D17D" w14:textId="6B5483E3" w:rsidR="00B14313" w:rsidRPr="00B14313" w:rsidRDefault="00B1431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Igor Mladenović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1453BBB3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AF37751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31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2C01D998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8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8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65FC5C31" w14:textId="77777777" w:rsidR="00911529" w:rsidRDefault="00B1431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B14313">
              <w:rPr>
                <w:rFonts w:ascii="Candara" w:hAnsi="Candara"/>
                <w:i/>
                <w:lang w:val="sr-Latn-RS"/>
              </w:rPr>
              <w:t>The study of helpful tools in macroeconomic modelling; Understanding the message of macroeconomic models with operationalization of macroeconomic management; Getting acquainted with most modern achievements in the field of macroeconomics and macroeconomic management.</w:t>
            </w:r>
          </w:p>
          <w:p w14:paraId="23A6C870" w14:textId="7C85F228" w:rsidR="00B14313" w:rsidRPr="00B14313" w:rsidRDefault="00B1431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B14313">
              <w:rPr>
                <w:rFonts w:ascii="Candara" w:hAnsi="Candara"/>
                <w:i/>
                <w:lang w:val="sr-Latn-RS"/>
              </w:rPr>
              <w:t>Mastering the most important macroeconomic models, the use of the offered theoretical solutions to address the current problems in modern economies, training for competent key decisions in the area of a macromanagement.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06ECD492" w14:textId="77777777" w:rsidR="00B14313" w:rsidRPr="00B14313" w:rsidRDefault="00B14313" w:rsidP="00B143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B14313">
              <w:rPr>
                <w:rFonts w:ascii="Candara" w:hAnsi="Candara"/>
                <w:i/>
                <w:lang w:val="sr-Latn-RS"/>
              </w:rPr>
              <w:t>Introduction to macroeconomic theory and macroeconomic analysis; Global Macroeconomics (quantification of globalization, the basic driving forces</w:t>
            </w:r>
          </w:p>
          <w:p w14:paraId="46A3A5C7" w14:textId="77777777" w:rsidR="00B14313" w:rsidRPr="00B14313" w:rsidRDefault="00B14313" w:rsidP="00B143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B14313">
              <w:rPr>
                <w:rFonts w:ascii="Candara" w:hAnsi="Candara"/>
                <w:i/>
                <w:lang w:val="sr-Latn-RS"/>
              </w:rPr>
              <w:t>globalization, the most important institutional actors of economic globalization:</w:t>
            </w:r>
          </w:p>
          <w:p w14:paraId="0F1B9ABD" w14:textId="77777777" w:rsidR="00B14313" w:rsidRPr="00B14313" w:rsidRDefault="00B14313" w:rsidP="00B143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B14313">
              <w:rPr>
                <w:rFonts w:ascii="Candara" w:hAnsi="Candara"/>
                <w:i/>
                <w:lang w:val="sr-Latn-RS"/>
              </w:rPr>
              <w:t>leading the market economy, regional economic integration, transnational</w:t>
            </w:r>
          </w:p>
          <w:p w14:paraId="310BF72A" w14:textId="77777777" w:rsidR="00B14313" w:rsidRPr="00B14313" w:rsidRDefault="00B14313" w:rsidP="00B143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B14313">
              <w:rPr>
                <w:rFonts w:ascii="Candara" w:hAnsi="Candara"/>
                <w:i/>
                <w:lang w:val="sr-Latn-RS"/>
              </w:rPr>
              <w:t>corporations); Theories of investment activities; Modern macroeconomic models; Macroeconomic management (macroeconomic management and global environment,</w:t>
            </w:r>
          </w:p>
          <w:p w14:paraId="3315CA12" w14:textId="77777777" w:rsidR="00B14313" w:rsidRPr="00B14313" w:rsidRDefault="00B14313" w:rsidP="00B143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B14313">
              <w:rPr>
                <w:rFonts w:ascii="Candara" w:hAnsi="Candara"/>
                <w:i/>
                <w:lang w:val="sr-Latn-RS"/>
              </w:rPr>
              <w:t>features a macro in the "new economy"); Macroeconomic policy in the modern economic environment; The effectiveness of monetary policy; Efficiency</w:t>
            </w:r>
          </w:p>
          <w:p w14:paraId="65F5D6C6" w14:textId="77777777" w:rsidR="00B14313" w:rsidRPr="00B14313" w:rsidRDefault="00B14313" w:rsidP="00B143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B14313">
              <w:rPr>
                <w:rFonts w:ascii="Candara" w:hAnsi="Candara"/>
                <w:i/>
                <w:lang w:val="sr-Latn-RS"/>
              </w:rPr>
              <w:lastRenderedPageBreak/>
              <w:t>Fiscal policy; Macroeconomic international competitiveness (macroeconomic indicators of competitiveness, phase of macroeconomic competitiveness); The foreign policy of a small open country; Recent theories of economic cycles; Endogenous economic growth models (AK model, growth models with physical and human capital)</w:t>
            </w:r>
          </w:p>
          <w:p w14:paraId="12694A32" w14:textId="233D59A6" w:rsidR="00B54668" w:rsidRPr="00B14313" w:rsidRDefault="00B14313" w:rsidP="00B143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B14313">
              <w:rPr>
                <w:rFonts w:ascii="Candara" w:hAnsi="Candara"/>
                <w:i/>
                <w:lang w:val="sr-Latn-RS"/>
              </w:rPr>
              <w:t>External and internal sources of funding for economic development;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E328D46" w:rsidR="001D3BF1" w:rsidRPr="004E562D" w:rsidRDefault="00BB20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31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4C756F01" w:rsidR="00E1222F" w:rsidRPr="004E562D" w:rsidRDefault="00BB20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43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5FFDA7A" w:rsidR="001F14FA" w:rsidRPr="00B14313" w:rsidRDefault="00423E1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127F2EE0" w:rsidR="001F14FA" w:rsidRDefault="00423E1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36D4866" w:rsidR="001F14FA" w:rsidRDefault="00423E1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F7594" w14:textId="77777777" w:rsidR="00BB2038" w:rsidRDefault="00BB2038" w:rsidP="00864926">
      <w:pPr>
        <w:spacing w:after="0" w:line="240" w:lineRule="auto"/>
      </w:pPr>
      <w:r>
        <w:separator/>
      </w:r>
    </w:p>
  </w:endnote>
  <w:endnote w:type="continuationSeparator" w:id="0">
    <w:p w14:paraId="19D0D874" w14:textId="77777777" w:rsidR="00BB2038" w:rsidRDefault="00BB203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0FF87" w14:textId="77777777" w:rsidR="00BB2038" w:rsidRDefault="00BB2038" w:rsidP="00864926">
      <w:pPr>
        <w:spacing w:after="0" w:line="240" w:lineRule="auto"/>
      </w:pPr>
      <w:r>
        <w:separator/>
      </w:r>
    </w:p>
  </w:footnote>
  <w:footnote w:type="continuationSeparator" w:id="0">
    <w:p w14:paraId="5E6F31F5" w14:textId="77777777" w:rsidR="00BB2038" w:rsidRDefault="00BB203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1293C"/>
    <w:rsid w:val="002319B6"/>
    <w:rsid w:val="00315601"/>
    <w:rsid w:val="00323176"/>
    <w:rsid w:val="003B32A9"/>
    <w:rsid w:val="003C177A"/>
    <w:rsid w:val="00406F80"/>
    <w:rsid w:val="00423E16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47BC2"/>
    <w:rsid w:val="00783C57"/>
    <w:rsid w:val="00792CB4"/>
    <w:rsid w:val="00864926"/>
    <w:rsid w:val="008A30CE"/>
    <w:rsid w:val="008B1D6B"/>
    <w:rsid w:val="008C31B7"/>
    <w:rsid w:val="00911529"/>
    <w:rsid w:val="00932B21"/>
    <w:rsid w:val="009448E1"/>
    <w:rsid w:val="00972302"/>
    <w:rsid w:val="009906EA"/>
    <w:rsid w:val="009D3F5E"/>
    <w:rsid w:val="009F3F9F"/>
    <w:rsid w:val="00A10286"/>
    <w:rsid w:val="00A1335D"/>
    <w:rsid w:val="00AF47A6"/>
    <w:rsid w:val="00B14313"/>
    <w:rsid w:val="00B50491"/>
    <w:rsid w:val="00B54668"/>
    <w:rsid w:val="00B9521A"/>
    <w:rsid w:val="00BB2038"/>
    <w:rsid w:val="00BD3504"/>
    <w:rsid w:val="00C63234"/>
    <w:rsid w:val="00CA6D81"/>
    <w:rsid w:val="00CC23C3"/>
    <w:rsid w:val="00CD17F1"/>
    <w:rsid w:val="00CF286F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B53D7-EF1A-4499-9F82-93AB0A1C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8</cp:revision>
  <cp:lastPrinted>2015-12-23T11:47:00Z</cp:lastPrinted>
  <dcterms:created xsi:type="dcterms:W3CDTF">2016-03-15T09:41:00Z</dcterms:created>
  <dcterms:modified xsi:type="dcterms:W3CDTF">2016-04-22T11:15:00Z</dcterms:modified>
</cp:coreProperties>
</file>