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301ADEA" w:rsidR="00CD17F1" w:rsidRPr="00B54668" w:rsidRDefault="00D13ED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79C3D8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D90F90B" w:rsidR="00864926" w:rsidRPr="00B54668" w:rsidRDefault="00B234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ED8740" w:rsidR="00B50491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 in Dynamic Environment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C61BB" w:rsidR="006F647C" w:rsidRPr="00B54668" w:rsidRDefault="00E55B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E0C8A3" w:rsidR="00CD17F1" w:rsidRPr="00B54668" w:rsidRDefault="00E55B1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B54AC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EEB4AA" w:rsidR="00864926" w:rsidRPr="00B54668" w:rsidRDefault="008959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67861A" w:rsidR="00D13ED4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639E9283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F907D77" w14:textId="77777777" w:rsidR="00E857F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Novićević</w:t>
            </w:r>
          </w:p>
          <w:p w14:paraId="20C998BA" w14:textId="77777777" w:rsid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Antić</w:t>
            </w:r>
          </w:p>
          <w:p w14:paraId="1CC7D17D" w14:textId="3E3EB3E1" w:rsidR="00D13ED4" w:rsidRP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0F4D19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AD03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9B8A6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540655" w14:textId="77777777" w:rsidR="00911529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Study the problems of the changes in the business environment; Study the problems of the information requirements of management in the globalized environment; Study the problems of the contemporary management concepts in the globalized environment</w:t>
            </w:r>
          </w:p>
          <w:p w14:paraId="23A6C870" w14:textId="40A4E9AE" w:rsidR="00D13ED4" w:rsidRPr="00D13ED4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Students will be qualified to understand the changes in the dynamic environment, information requests of management in the dynamic environment and also to use contemporary management concepts and techniques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F8CD23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Changes in the business environment</w:t>
            </w:r>
          </w:p>
          <w:p w14:paraId="686AA415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Information requirements of management in the dynamic environment</w:t>
            </w:r>
          </w:p>
          <w:p w14:paraId="5E25BABB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Development of the contemporary concepts of the management accounting</w:t>
            </w:r>
          </w:p>
          <w:p w14:paraId="6879707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Application of the contemporary concepts of the management accounting in management  </w:t>
            </w:r>
          </w:p>
          <w:p w14:paraId="743B0731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Measuring and managing performances of the operational excellence                                                  </w:t>
            </w:r>
          </w:p>
          <w:p w14:paraId="12694A32" w14:textId="178FD106" w:rsidR="00B54668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Measuring and managing excellence performances of the management processes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644882A" w:rsidR="001D3BF1" w:rsidRPr="004E562D" w:rsidRDefault="00E55B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0805173" w:rsidR="00E1222F" w:rsidRPr="004E562D" w:rsidRDefault="00E55B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286F0E" w:rsidR="001F14FA" w:rsidRPr="00D13ED4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31EC58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391D9D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23C5" w14:textId="77777777" w:rsidR="00E55B1B" w:rsidRDefault="00E55B1B" w:rsidP="00864926">
      <w:pPr>
        <w:spacing w:after="0" w:line="240" w:lineRule="auto"/>
      </w:pPr>
      <w:r>
        <w:separator/>
      </w:r>
    </w:p>
  </w:endnote>
  <w:endnote w:type="continuationSeparator" w:id="0">
    <w:p w14:paraId="2B2BBB62" w14:textId="77777777" w:rsidR="00E55B1B" w:rsidRDefault="00E55B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08B8" w14:textId="77777777" w:rsidR="00E55B1B" w:rsidRDefault="00E55B1B" w:rsidP="00864926">
      <w:pPr>
        <w:spacing w:after="0" w:line="240" w:lineRule="auto"/>
      </w:pPr>
      <w:r>
        <w:separator/>
      </w:r>
    </w:p>
  </w:footnote>
  <w:footnote w:type="continuationSeparator" w:id="0">
    <w:p w14:paraId="0ED1A73C" w14:textId="77777777" w:rsidR="00E55B1B" w:rsidRDefault="00E55B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59C"/>
    <w:rsid w:val="000B183B"/>
    <w:rsid w:val="000F6001"/>
    <w:rsid w:val="001D3BF1"/>
    <w:rsid w:val="001D64D3"/>
    <w:rsid w:val="001F14FA"/>
    <w:rsid w:val="001F60E3"/>
    <w:rsid w:val="002319B6"/>
    <w:rsid w:val="002447A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15D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959C1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34E3"/>
    <w:rsid w:val="00B367DC"/>
    <w:rsid w:val="00B50491"/>
    <w:rsid w:val="00B54668"/>
    <w:rsid w:val="00B9521A"/>
    <w:rsid w:val="00BD3504"/>
    <w:rsid w:val="00C077C4"/>
    <w:rsid w:val="00C63234"/>
    <w:rsid w:val="00CA6D81"/>
    <w:rsid w:val="00CC23C3"/>
    <w:rsid w:val="00CD17F1"/>
    <w:rsid w:val="00D13ED4"/>
    <w:rsid w:val="00D92F39"/>
    <w:rsid w:val="00DB43CC"/>
    <w:rsid w:val="00E1222F"/>
    <w:rsid w:val="00E47B95"/>
    <w:rsid w:val="00E5013A"/>
    <w:rsid w:val="00E55B1B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8F8D-5531-4A24-832B-E62C88C5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2016-04-22T11:15:00Z</dcterms:modified>
</cp:coreProperties>
</file>