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780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</w:t>
            </w:r>
            <w:r w:rsidRPr="00847B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780EDD" w:rsidP="006A4F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47B98">
              <w:rPr>
                <w:rFonts w:ascii="Candara" w:hAnsi="Candara"/>
              </w:rPr>
              <w:t xml:space="preserve">Transport and </w:t>
            </w:r>
            <w:r w:rsidR="006A4F10">
              <w:rPr>
                <w:rFonts w:ascii="Candara" w:hAnsi="Candara"/>
              </w:rPr>
              <w:t>l</w:t>
            </w:r>
            <w:r w:rsidRPr="00847B98">
              <w:rPr>
                <w:rFonts w:ascii="Candara" w:hAnsi="Candara"/>
              </w:rPr>
              <w:t xml:space="preserve">ogistics </w:t>
            </w:r>
            <w:r w:rsidR="006A4F10">
              <w:rPr>
                <w:rFonts w:ascii="Candara" w:hAnsi="Candara"/>
              </w:rPr>
              <w:t>m</w:t>
            </w:r>
            <w:r w:rsidRPr="00847B98">
              <w:rPr>
                <w:rFonts w:ascii="Candara" w:hAnsi="Candara"/>
              </w:rPr>
              <w:t>anagement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62A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62A73">
              <w:rPr>
                <w:rFonts w:ascii="Candara" w:hAnsi="Candara"/>
                <w:lang w:val="en-US"/>
              </w:rPr>
              <w:t>Urban transportation and logistics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9052033"/>
              </w:sdtPr>
              <w:sdtContent>
                <w:r w:rsidR="00FE7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86B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9052032"/>
              </w:sdtPr>
              <w:sdtContent>
                <w:r w:rsidR="00FE786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E786B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56D65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481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815FD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56D65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3806005"/>
                  </w:sdtPr>
                  <w:sdtContent>
                    <w:r w:rsidR="004815F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56D6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8473312"/>
              </w:sdtPr>
              <w:sdtContent>
                <w:r w:rsidR="002A7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DB1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56D6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8473311"/>
              </w:sdtPr>
              <w:sdtContent>
                <w:r w:rsidR="002A7DB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2A7DB1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273F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80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56D6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56D6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56D6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56D6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56D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56D6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56D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062A73" w:rsidP="00062A7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62A73">
              <w:rPr>
                <w:rFonts w:ascii="Candara" w:hAnsi="Candara"/>
                <w:i/>
              </w:rPr>
              <w:t xml:space="preserve">Analysis of the functions, structure and methods of planning </w:t>
            </w:r>
            <w:r>
              <w:rPr>
                <w:rFonts w:ascii="Candara" w:hAnsi="Candara"/>
                <w:i/>
              </w:rPr>
              <w:t xml:space="preserve">of </w:t>
            </w:r>
            <w:r w:rsidRPr="00062A73">
              <w:rPr>
                <w:rFonts w:ascii="Candara" w:hAnsi="Candara"/>
                <w:i/>
              </w:rPr>
              <w:t>transport and logistics in urban areas.</w:t>
            </w:r>
            <w:r>
              <w:rPr>
                <w:rFonts w:ascii="Candara" w:hAnsi="Candara"/>
                <w:i/>
              </w:rPr>
              <w:t xml:space="preserve"> </w:t>
            </w:r>
            <w:r w:rsidRPr="00A863EE">
              <w:rPr>
                <w:rFonts w:ascii="Candara" w:hAnsi="Candara"/>
                <w:i/>
              </w:rPr>
              <w:t>After completion of the subject the students are able to solve</w:t>
            </w:r>
            <w:r>
              <w:rPr>
                <w:rFonts w:ascii="Candara" w:hAnsi="Candara"/>
                <w:i/>
              </w:rPr>
              <w:t xml:space="preserve"> real problem of</w:t>
            </w:r>
            <w:r w:rsidRPr="00062A73">
              <w:rPr>
                <w:rFonts w:ascii="Candara" w:hAnsi="Candara"/>
                <w:i/>
              </w:rPr>
              <w:t xml:space="preserve"> optimal planning</w:t>
            </w:r>
            <w:r>
              <w:rPr>
                <w:rFonts w:ascii="Candara" w:hAnsi="Candara"/>
                <w:i/>
              </w:rPr>
              <w:t xml:space="preserve"> and optimisation</w:t>
            </w:r>
            <w:r w:rsidRPr="00062A73">
              <w:rPr>
                <w:rFonts w:ascii="Candara" w:hAnsi="Candara"/>
                <w:i/>
              </w:rPr>
              <w:t xml:space="preserve"> of transport and logistics</w:t>
            </w:r>
            <w:r>
              <w:rPr>
                <w:rFonts w:ascii="Candara" w:hAnsi="Candara"/>
                <w:i/>
              </w:rPr>
              <w:t xml:space="preserve"> problems in</w:t>
            </w:r>
            <w:r w:rsidRPr="00062A7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062A73">
              <w:rPr>
                <w:rFonts w:ascii="Candara" w:hAnsi="Candara"/>
                <w:i/>
              </w:rPr>
              <w:t>rban</w:t>
            </w:r>
            <w:r>
              <w:rPr>
                <w:rFonts w:ascii="Candara" w:hAnsi="Candara"/>
                <w:i/>
              </w:rPr>
              <w:t xml:space="preserve"> areas.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D486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F26515" w:rsidRPr="00F26515">
              <w:rPr>
                <w:rFonts w:ascii="Candara" w:hAnsi="Candara"/>
              </w:rPr>
              <w:t xml:space="preserve">Basics of urban planning of the city. The structure functions of urban </w:t>
            </w:r>
            <w:r w:rsidR="00F26515">
              <w:rPr>
                <w:rFonts w:ascii="Candara" w:hAnsi="Candara"/>
              </w:rPr>
              <w:t>areas</w:t>
            </w:r>
            <w:r w:rsidR="00F26515" w:rsidRPr="00F26515">
              <w:rPr>
                <w:rFonts w:ascii="Candara" w:hAnsi="Candara"/>
              </w:rPr>
              <w:t>. Examples of functions and solutions of urban metropolises</w:t>
            </w:r>
            <w:r w:rsidR="00F26515">
              <w:rPr>
                <w:rFonts w:ascii="Candara" w:hAnsi="Candara"/>
              </w:rPr>
              <w:t>; 2)</w:t>
            </w:r>
            <w:r w:rsidR="000F1FD6">
              <w:rPr>
                <w:rFonts w:ascii="Candara" w:hAnsi="Candara"/>
              </w:rPr>
              <w:t xml:space="preserve"> </w:t>
            </w:r>
            <w:r w:rsidR="000F1FD6" w:rsidRPr="000F1FD6">
              <w:rPr>
                <w:rFonts w:ascii="Candara" w:hAnsi="Candara"/>
              </w:rPr>
              <w:t>CITY transport and logistics: Definition of the functions of transport and logistics, materials, goods and information in urban areas. Strategies and concepts of urban transport and logistics</w:t>
            </w:r>
            <w:r w:rsidR="000F1FD6">
              <w:rPr>
                <w:rFonts w:ascii="Candara" w:hAnsi="Candara"/>
              </w:rPr>
              <w:t xml:space="preserve">; 3) </w:t>
            </w:r>
            <w:r w:rsidR="000F1FD6" w:rsidRPr="000F1FD6">
              <w:rPr>
                <w:rFonts w:ascii="Candara" w:hAnsi="Candara"/>
              </w:rPr>
              <w:t>Transport and logistics flows: Generators transport and Logistic flows in urban areas. Structure of transport and logistics flows. Logistics centres and terminals. Urban supply chains</w:t>
            </w:r>
            <w:r w:rsidR="000F1FD6">
              <w:rPr>
                <w:rFonts w:ascii="Candara" w:hAnsi="Candara"/>
              </w:rPr>
              <w:t xml:space="preserve">; 4) </w:t>
            </w:r>
            <w:r w:rsidR="000F1FD6" w:rsidRPr="000F1FD6">
              <w:rPr>
                <w:rFonts w:ascii="Candara" w:hAnsi="Candara"/>
              </w:rPr>
              <w:t>The urban location problems: Elements of urban transport networks. These method algorithms for solving location problems. Optimization of urban transport flows. Examples CITY transport and logistics world cities</w:t>
            </w:r>
            <w:r w:rsidR="000F1FD6">
              <w:rPr>
                <w:rFonts w:ascii="Candara" w:hAnsi="Candara"/>
              </w:rPr>
              <w:t>; 5)</w:t>
            </w:r>
            <w:r w:rsidR="00DD4869">
              <w:rPr>
                <w:rFonts w:ascii="Candara" w:hAnsi="Candara"/>
              </w:rPr>
              <w:t xml:space="preserve"> </w:t>
            </w:r>
            <w:r w:rsidR="00DD4869" w:rsidRPr="00DD4869">
              <w:rPr>
                <w:rFonts w:ascii="Candara" w:hAnsi="Candara"/>
              </w:rPr>
              <w:t>Urban environmentally (EKO) transport and logistics: Principles of Sustainable Development - Agenda 21 Definition and classification of waste and recyclables. Municipal waste - morphological composition and physical characteristics</w:t>
            </w:r>
            <w:r w:rsidR="00DD4869">
              <w:rPr>
                <w:rFonts w:ascii="Candara" w:hAnsi="Candara"/>
              </w:rPr>
              <w:t xml:space="preserve">; 6) </w:t>
            </w:r>
            <w:r w:rsidR="00DD4869" w:rsidRPr="00DD4869">
              <w:rPr>
                <w:rFonts w:ascii="Candara" w:hAnsi="Candara"/>
              </w:rPr>
              <w:t xml:space="preserve">Waste management: principles, functions and management systems </w:t>
            </w:r>
            <w:r w:rsidR="00DD4869">
              <w:rPr>
                <w:rFonts w:ascii="Candara" w:hAnsi="Candara"/>
              </w:rPr>
              <w:t>of waste</w:t>
            </w:r>
            <w:r w:rsidR="00DD4869" w:rsidRPr="00DD4869">
              <w:rPr>
                <w:rFonts w:ascii="Candara" w:hAnsi="Candara"/>
              </w:rPr>
              <w:t>. Waste collection. Transportation equipment and vehicles - functional parametric analysis and exploitation properties. Transfer stations. Tratman waste. Waste disposal</w:t>
            </w:r>
            <w:r w:rsidR="00DD4869">
              <w:rPr>
                <w:rFonts w:ascii="Candara" w:hAnsi="Candara"/>
              </w:rPr>
              <w:t xml:space="preserve">; 7) </w:t>
            </w:r>
            <w:r w:rsidR="00DD4869" w:rsidRPr="00DD4869">
              <w:rPr>
                <w:rFonts w:ascii="Candara" w:hAnsi="Candara"/>
              </w:rPr>
              <w:t>Designing optimal route: Analysis of influencing factors and constraints in the optimization of routes. Methods and algorithms of designing optimal routes. Multicriteria optimization methods routes. Ecological criteria for evaluation of routes based on: characteristic numbers, the eco balance and consumption of energy and materials. Examples EKO transport and logistics world's great cities.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56D6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56D6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06449"/>
              </w:sdtPr>
              <w:sdtContent>
                <w:r w:rsidR="00F2651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515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56D6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56D6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06450"/>
              </w:sdtPr>
              <w:sdtContent>
                <w:r w:rsidR="00F265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6515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56D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C679E6" w:rsidRDefault="00C679E6" w:rsidP="00C63851">
      <w:pPr>
        <w:ind w:left="1089"/>
      </w:pPr>
    </w:p>
    <w:p w:rsidR="001F14FA" w:rsidRPr="00C679E6" w:rsidRDefault="001F14FA" w:rsidP="00C679E6">
      <w:pPr>
        <w:rPr>
          <w:lang w:val="ru-RU"/>
        </w:rPr>
      </w:pPr>
    </w:p>
    <w:sectPr w:rsidR="001F14FA" w:rsidRPr="00C679E6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6" w:rsidRDefault="00BC11E6" w:rsidP="00864926">
      <w:pPr>
        <w:spacing w:after="0" w:line="240" w:lineRule="auto"/>
      </w:pPr>
      <w:r>
        <w:separator/>
      </w:r>
    </w:p>
  </w:endnote>
  <w:endnote w:type="continuationSeparator" w:id="1">
    <w:p w:rsidR="00BC11E6" w:rsidRDefault="00BC11E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6" w:rsidRDefault="00BC11E6" w:rsidP="00864926">
      <w:pPr>
        <w:spacing w:after="0" w:line="240" w:lineRule="auto"/>
      </w:pPr>
      <w:r>
        <w:separator/>
      </w:r>
    </w:p>
  </w:footnote>
  <w:footnote w:type="continuationSeparator" w:id="1">
    <w:p w:rsidR="00BC11E6" w:rsidRDefault="00BC11E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F6E"/>
    <w:rsid w:val="00033AAA"/>
    <w:rsid w:val="00044876"/>
    <w:rsid w:val="000460D0"/>
    <w:rsid w:val="00056D65"/>
    <w:rsid w:val="00062A73"/>
    <w:rsid w:val="00090B78"/>
    <w:rsid w:val="000B4479"/>
    <w:rsid w:val="000E4AF2"/>
    <w:rsid w:val="000F1FD6"/>
    <w:rsid w:val="000F6001"/>
    <w:rsid w:val="000F7CD3"/>
    <w:rsid w:val="00100E79"/>
    <w:rsid w:val="00124CBC"/>
    <w:rsid w:val="001D3BF1"/>
    <w:rsid w:val="001D64D3"/>
    <w:rsid w:val="001F14FA"/>
    <w:rsid w:val="001F60E3"/>
    <w:rsid w:val="002319B6"/>
    <w:rsid w:val="0025318D"/>
    <w:rsid w:val="002A7DB1"/>
    <w:rsid w:val="002B5A71"/>
    <w:rsid w:val="00315601"/>
    <w:rsid w:val="00323176"/>
    <w:rsid w:val="00324B35"/>
    <w:rsid w:val="0036069B"/>
    <w:rsid w:val="003B32A9"/>
    <w:rsid w:val="003C177A"/>
    <w:rsid w:val="003D0FAB"/>
    <w:rsid w:val="003E3744"/>
    <w:rsid w:val="003E6DA7"/>
    <w:rsid w:val="00406F80"/>
    <w:rsid w:val="00410959"/>
    <w:rsid w:val="004213DC"/>
    <w:rsid w:val="00431EFA"/>
    <w:rsid w:val="004815FD"/>
    <w:rsid w:val="00493925"/>
    <w:rsid w:val="004B001F"/>
    <w:rsid w:val="004D1C7E"/>
    <w:rsid w:val="004E562D"/>
    <w:rsid w:val="004E7369"/>
    <w:rsid w:val="005671B3"/>
    <w:rsid w:val="00590B22"/>
    <w:rsid w:val="005A5D38"/>
    <w:rsid w:val="005B0885"/>
    <w:rsid w:val="005B64BF"/>
    <w:rsid w:val="005C6548"/>
    <w:rsid w:val="005C7DC4"/>
    <w:rsid w:val="005D46D7"/>
    <w:rsid w:val="005F01C6"/>
    <w:rsid w:val="00603117"/>
    <w:rsid w:val="006634A4"/>
    <w:rsid w:val="0069043C"/>
    <w:rsid w:val="006A0733"/>
    <w:rsid w:val="006A4F10"/>
    <w:rsid w:val="006C74FC"/>
    <w:rsid w:val="006D4B2C"/>
    <w:rsid w:val="006E40AE"/>
    <w:rsid w:val="006F647C"/>
    <w:rsid w:val="00737588"/>
    <w:rsid w:val="00780EDD"/>
    <w:rsid w:val="00783759"/>
    <w:rsid w:val="00783C57"/>
    <w:rsid w:val="00792CB4"/>
    <w:rsid w:val="007E3236"/>
    <w:rsid w:val="00815C48"/>
    <w:rsid w:val="0082465B"/>
    <w:rsid w:val="00860979"/>
    <w:rsid w:val="00864926"/>
    <w:rsid w:val="008A30CE"/>
    <w:rsid w:val="008B1D6B"/>
    <w:rsid w:val="008C31B7"/>
    <w:rsid w:val="008D39C3"/>
    <w:rsid w:val="008E3D48"/>
    <w:rsid w:val="00911529"/>
    <w:rsid w:val="00932B21"/>
    <w:rsid w:val="00971E55"/>
    <w:rsid w:val="00972302"/>
    <w:rsid w:val="009906EA"/>
    <w:rsid w:val="0099287B"/>
    <w:rsid w:val="0099779A"/>
    <w:rsid w:val="009D3F5E"/>
    <w:rsid w:val="009F05F0"/>
    <w:rsid w:val="009F3F9F"/>
    <w:rsid w:val="00A10286"/>
    <w:rsid w:val="00A1335D"/>
    <w:rsid w:val="00A97B1E"/>
    <w:rsid w:val="00AE77BE"/>
    <w:rsid w:val="00AF47A6"/>
    <w:rsid w:val="00B2692B"/>
    <w:rsid w:val="00B50491"/>
    <w:rsid w:val="00B54668"/>
    <w:rsid w:val="00B9521A"/>
    <w:rsid w:val="00BA6985"/>
    <w:rsid w:val="00BC11E6"/>
    <w:rsid w:val="00BD3504"/>
    <w:rsid w:val="00C63234"/>
    <w:rsid w:val="00C63851"/>
    <w:rsid w:val="00C679E6"/>
    <w:rsid w:val="00CA6D81"/>
    <w:rsid w:val="00CC1EC2"/>
    <w:rsid w:val="00CC23C3"/>
    <w:rsid w:val="00CD17F1"/>
    <w:rsid w:val="00CE60AF"/>
    <w:rsid w:val="00D30F8B"/>
    <w:rsid w:val="00D4378D"/>
    <w:rsid w:val="00D72B25"/>
    <w:rsid w:val="00D92F39"/>
    <w:rsid w:val="00DB43CC"/>
    <w:rsid w:val="00DB43E0"/>
    <w:rsid w:val="00DD4869"/>
    <w:rsid w:val="00E1222F"/>
    <w:rsid w:val="00E17FC5"/>
    <w:rsid w:val="00E273F3"/>
    <w:rsid w:val="00E47B95"/>
    <w:rsid w:val="00E5013A"/>
    <w:rsid w:val="00E52F62"/>
    <w:rsid w:val="00E60599"/>
    <w:rsid w:val="00E71A0B"/>
    <w:rsid w:val="00E76D77"/>
    <w:rsid w:val="00E8188A"/>
    <w:rsid w:val="00E857F8"/>
    <w:rsid w:val="00EA7E0C"/>
    <w:rsid w:val="00EB702A"/>
    <w:rsid w:val="00EC53EE"/>
    <w:rsid w:val="00ED5A38"/>
    <w:rsid w:val="00F06AFA"/>
    <w:rsid w:val="00F237EB"/>
    <w:rsid w:val="00F26515"/>
    <w:rsid w:val="00F50E80"/>
    <w:rsid w:val="00F53E0A"/>
    <w:rsid w:val="00F56373"/>
    <w:rsid w:val="00F73509"/>
    <w:rsid w:val="00F742D3"/>
    <w:rsid w:val="00F836D4"/>
    <w:rsid w:val="00FD474F"/>
    <w:rsid w:val="00FE207D"/>
    <w:rsid w:val="00FE66C2"/>
    <w:rsid w:val="00FE70BA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11</cp:revision>
  <cp:lastPrinted>2015-12-23T11:47:00Z</cp:lastPrinted>
  <dcterms:created xsi:type="dcterms:W3CDTF">2016-04-08T08:51:00Z</dcterms:created>
  <dcterms:modified xsi:type="dcterms:W3CDTF">2016-04-14T21:46:00Z</dcterms:modified>
</cp:coreProperties>
</file>