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CellMar>
          <w:left w:w="0" w:type="dxa"/>
          <w:right w:w="0" w:type="dxa"/>
        </w:tblCellMar>
        <w:tblLook w:val="04A0"/>
      </w:tblPr>
      <w:tblGrid>
        <w:gridCol w:w="2977"/>
        <w:gridCol w:w="452"/>
        <w:gridCol w:w="664"/>
        <w:gridCol w:w="1095"/>
        <w:gridCol w:w="643"/>
        <w:gridCol w:w="181"/>
        <w:gridCol w:w="549"/>
        <w:gridCol w:w="557"/>
        <w:gridCol w:w="3345"/>
      </w:tblGrid>
      <w:tr w:rsidR="00CD17F1" w:rsidRPr="00B54668" w:rsidTr="00090B78">
        <w:trPr>
          <w:cantSplit/>
          <w:trHeight w:val="982"/>
        </w:trPr>
        <w:tc>
          <w:tcPr>
            <w:tcW w:w="5000" w:type="pct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E40AE" w:rsidRPr="00B54668" w:rsidRDefault="00CD17F1" w:rsidP="005C7DC4">
            <w:pPr>
              <w:spacing w:after="0" w:line="240" w:lineRule="auto"/>
              <w:jc w:val="center"/>
              <w:rPr>
                <w:rFonts w:ascii="Candara" w:hAnsi="Candara"/>
              </w:rPr>
            </w:pPr>
            <w:r w:rsidRPr="00CA6D81">
              <w:rPr>
                <w:noProof/>
                <w:lang w:val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552450" cy="55245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>UNIVERSITY OF NIŠ</w:t>
            </w:r>
          </w:p>
        </w:tc>
      </w:tr>
      <w:tr w:rsidR="00CD17F1" w:rsidRPr="00B54668" w:rsidTr="00090B78">
        <w:trPr>
          <w:cantSplit/>
          <w:trHeight w:val="754"/>
        </w:trPr>
        <w:tc>
          <w:tcPr>
            <w:tcW w:w="1916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CD17F1" w:rsidP="003E3744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844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E47B95" w:rsidRDefault="00CD17F1" w:rsidP="00911529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</w:p>
        </w:tc>
        <w:tc>
          <w:tcPr>
            <w:tcW w:w="2240" w:type="pct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CD17F1" w:rsidRPr="00B54668" w:rsidRDefault="003D0FAB" w:rsidP="00BA6985">
            <w:pPr>
              <w:suppressAutoHyphens w:val="0"/>
              <w:spacing w:after="0" w:line="240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Mechanical Engineering</w:t>
            </w:r>
          </w:p>
        </w:tc>
      </w:tr>
      <w:tr w:rsidR="009906EA" w:rsidRPr="00B54668" w:rsidTr="00090B78">
        <w:trPr>
          <w:cantSplit/>
          <w:trHeight w:val="529"/>
        </w:trPr>
        <w:tc>
          <w:tcPr>
            <w:tcW w:w="5000" w:type="pct"/>
            <w:gridSpan w:val="9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</w:t>
            </w:r>
          </w:p>
        </w:tc>
        <w:tc>
          <w:tcPr>
            <w:tcW w:w="3570" w:type="pct"/>
            <w:gridSpan w:val="8"/>
            <w:shd w:val="clear" w:color="auto" w:fill="auto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Mechanical Engineering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Study Module </w:t>
            </w:r>
            <w:r w:rsidR="00B50491">
              <w:rPr>
                <w:rFonts w:ascii="Candara" w:hAnsi="Candara"/>
              </w:rPr>
              <w:t>(if applicable)</w:t>
            </w:r>
          </w:p>
        </w:tc>
        <w:tc>
          <w:tcPr>
            <w:tcW w:w="3570" w:type="pct"/>
            <w:gridSpan w:val="8"/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-</w:t>
            </w:r>
          </w:p>
        </w:tc>
      </w:tr>
      <w:tr w:rsidR="00B5049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50491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3570" w:type="pct"/>
            <w:gridSpan w:val="8"/>
            <w:vAlign w:val="center"/>
          </w:tcPr>
          <w:p w:rsidR="00B50491" w:rsidRPr="00B54668" w:rsidRDefault="00B24E6F" w:rsidP="006C1860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hyperlink r:id="rId9" w:history="1">
              <w:r w:rsidRPr="00B24E6F">
                <w:rPr>
                  <w:rFonts w:ascii="Candara" w:hAnsi="Candara"/>
                </w:rPr>
                <w:t xml:space="preserve">Selected </w:t>
              </w:r>
              <w:r w:rsidRPr="00B24E6F">
                <w:rPr>
                  <w:rFonts w:ascii="Candara" w:hAnsi="Candara"/>
                </w:rPr>
                <w:t>T</w:t>
              </w:r>
              <w:r w:rsidRPr="00B24E6F">
                <w:rPr>
                  <w:rFonts w:ascii="Candara" w:hAnsi="Candara"/>
                </w:rPr>
                <w:t>opics</w:t>
              </w:r>
              <w:r w:rsidRPr="00B24E6F">
                <w:rPr>
                  <w:rFonts w:ascii="Candara" w:hAnsi="Candara"/>
                </w:rPr>
                <w:t xml:space="preserve"> </w:t>
              </w:r>
              <w:r w:rsidRPr="00B24E6F">
                <w:rPr>
                  <w:rFonts w:ascii="Candara" w:hAnsi="Candara"/>
                </w:rPr>
                <w:t>i</w:t>
              </w:r>
              <w:r w:rsidRPr="00B24E6F">
                <w:rPr>
                  <w:rFonts w:ascii="Candara" w:hAnsi="Candara"/>
                </w:rPr>
                <w:t>n Steam</w:t>
              </w:r>
              <w:r w:rsidRPr="00B24E6F">
                <w:rPr>
                  <w:rFonts w:ascii="Candara" w:hAnsi="Candara"/>
                </w:rPr>
                <w:t xml:space="preserve"> </w:t>
              </w:r>
              <w:r w:rsidRPr="00B24E6F">
                <w:rPr>
                  <w:rFonts w:ascii="Candara" w:hAnsi="Candara"/>
                </w:rPr>
                <w:t>Boilers</w:t>
              </w:r>
            </w:hyperlink>
          </w:p>
        </w:tc>
      </w:tr>
      <w:tr w:rsidR="003E3744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B2692B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B2692B" w:rsidRPr="00B54668" w:rsidRDefault="00DE075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sdt>
                  <w:sdtPr>
                    <w:rPr>
                      <w:rFonts w:ascii="Candara" w:hAnsi="Candara"/>
                    </w:rPr>
                    <w:id w:val="10787916"/>
                  </w:sdtPr>
                  <w:sdtContent>
                    <w:r w:rsidR="00936DC3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>Bachelor</w:t>
            </w:r>
          </w:p>
        </w:tc>
        <w:tc>
          <w:tcPr>
            <w:tcW w:w="949" w:type="pct"/>
            <w:gridSpan w:val="4"/>
            <w:tcBorders>
              <w:left w:val="nil"/>
              <w:right w:val="nil"/>
            </w:tcBorders>
            <w:vAlign w:val="center"/>
          </w:tcPr>
          <w:p w:rsidR="00B2692B" w:rsidRPr="00B54668" w:rsidRDefault="00DE075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Master’s</w:t>
            </w:r>
          </w:p>
        </w:tc>
        <w:tc>
          <w:tcPr>
            <w:tcW w:w="1605" w:type="pct"/>
            <w:tcBorders>
              <w:left w:val="nil"/>
            </w:tcBorders>
            <w:vAlign w:val="center"/>
          </w:tcPr>
          <w:p w:rsidR="00B2692B" w:rsidRPr="00B54668" w:rsidRDefault="00936DC3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787915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Doctoral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E075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590B2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90B22">
              <w:rPr>
                <w:rFonts w:ascii="Candara" w:hAnsi="Candara"/>
              </w:rPr>
              <w:t xml:space="preserve"> Obligatory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E075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590B22">
              <w:rPr>
                <w:rFonts w:ascii="Candara" w:hAnsi="Candara"/>
              </w:rPr>
              <w:t xml:space="preserve"> Elective</w:t>
            </w:r>
          </w:p>
        </w:tc>
      </w:tr>
      <w:tr w:rsidR="00C63851" w:rsidRPr="00B54668" w:rsidTr="00090B78">
        <w:trPr>
          <w:cantSplit/>
          <w:trHeight w:val="562"/>
        </w:trPr>
        <w:tc>
          <w:tcPr>
            <w:tcW w:w="1430" w:type="pct"/>
            <w:vAlign w:val="center"/>
          </w:tcPr>
          <w:p w:rsidR="00590B22" w:rsidRPr="00B54668" w:rsidRDefault="00590B22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</w:t>
            </w:r>
          </w:p>
        </w:tc>
        <w:tc>
          <w:tcPr>
            <w:tcW w:w="1016" w:type="pct"/>
            <w:gridSpan w:val="3"/>
            <w:tcBorders>
              <w:right w:val="nil"/>
            </w:tcBorders>
            <w:vAlign w:val="center"/>
          </w:tcPr>
          <w:p w:rsidR="00590B22" w:rsidRPr="00B54668" w:rsidRDefault="00DE0756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sdt>
                  <w:sdtPr>
                    <w:rPr>
                      <w:rFonts w:ascii="Candara" w:hAnsi="Candara"/>
                    </w:rPr>
                    <w:id w:val="10787907"/>
                  </w:sdtPr>
                  <w:sdtContent>
                    <w:sdt>
                      <w:sdtPr>
                        <w:rPr>
                          <w:rFonts w:ascii="Candara" w:hAnsi="Candara" w:cs="Arial"/>
                          <w:lang w:val="en-US"/>
                        </w:rPr>
                        <w:id w:val="10787919"/>
                      </w:sdtPr>
                      <w:sdtContent>
                        <w:r w:rsidR="00B24E6F">
                          <w:rPr>
                            <w:rFonts w:ascii="MS Gothic" w:eastAsia="MS Gothic" w:hAnsi="MS Gothic" w:cs="Arial" w:hint="eastAsia"/>
                            <w:lang w:val="en-US"/>
                          </w:rPr>
                          <w:t>☒</w:t>
                        </w:r>
                      </w:sdtContent>
                    </w:sdt>
                  </w:sdtContent>
                </w:sdt>
              </w:sdtContent>
            </w:sdt>
            <w:r w:rsidR="00590B22">
              <w:rPr>
                <w:rFonts w:ascii="Candara" w:hAnsi="Candara" w:cs="Arial"/>
                <w:lang w:val="en-US"/>
              </w:rPr>
              <w:t xml:space="preserve"> Autumn</w:t>
            </w:r>
          </w:p>
        </w:tc>
        <w:tc>
          <w:tcPr>
            <w:tcW w:w="2554" w:type="pct"/>
            <w:gridSpan w:val="5"/>
            <w:tcBorders>
              <w:left w:val="nil"/>
            </w:tcBorders>
            <w:vAlign w:val="center"/>
          </w:tcPr>
          <w:p w:rsidR="00590B22" w:rsidRPr="00B54668" w:rsidRDefault="00DE0756" w:rsidP="00E17FC5">
            <w:pPr>
              <w:suppressAutoHyphens w:val="0"/>
              <w:spacing w:after="0" w:line="240" w:lineRule="auto"/>
              <w:ind w:left="57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sdt>
                  <w:sdtPr>
                    <w:rPr>
                      <w:rFonts w:ascii="Candara" w:hAnsi="Candara" w:cs="Arial"/>
                      <w:lang w:val="en-US"/>
                    </w:rPr>
                    <w:id w:val="10787906"/>
                  </w:sdtPr>
                  <w:sdtContent>
                    <w:sdt>
                      <w:sdtPr>
                        <w:rPr>
                          <w:rFonts w:ascii="Candara" w:hAnsi="Candara"/>
                        </w:rPr>
                        <w:id w:val="10787920"/>
                      </w:sdtPr>
                      <w:sdtContent>
                        <w:r w:rsidR="00B24E6F">
                          <w:rPr>
                            <w:rFonts w:ascii="MS Gothic" w:eastAsia="MS Gothic" w:hAnsi="MS Gothic" w:hint="eastAsia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860979">
              <w:rPr>
                <w:rFonts w:ascii="Candara" w:hAnsi="Candara" w:cs="Arial"/>
                <w:lang w:val="en-US"/>
              </w:rPr>
              <w:t xml:space="preserve"> </w:t>
            </w:r>
            <w:r w:rsidR="00590B22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864926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</w:t>
            </w:r>
            <w:r>
              <w:rPr>
                <w:rFonts w:ascii="Candara" w:hAnsi="Candara"/>
              </w:rPr>
              <w:t>o</w:t>
            </w:r>
            <w:r w:rsidRPr="00B54668">
              <w:rPr>
                <w:rFonts w:ascii="Candara" w:hAnsi="Candara"/>
              </w:rPr>
              <w:t>f Study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864926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I</w:t>
            </w:r>
            <w:r w:rsidR="00B24E6F">
              <w:rPr>
                <w:rFonts w:ascii="Candara" w:hAnsi="Candara"/>
              </w:rPr>
              <w:t>I</w:t>
            </w:r>
          </w:p>
        </w:tc>
      </w:tr>
      <w:tr w:rsidR="00A1335D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A1335D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A1335D" w:rsidRPr="00B54668">
              <w:rPr>
                <w:rFonts w:ascii="Candara" w:hAnsi="Candara"/>
              </w:rPr>
              <w:t xml:space="preserve">umber of ECTS </w:t>
            </w:r>
            <w:r w:rsidRPr="00B54668">
              <w:rPr>
                <w:rFonts w:ascii="Candara" w:hAnsi="Candara"/>
              </w:rPr>
              <w:t>A</w:t>
            </w:r>
            <w:r w:rsidR="00A1335D" w:rsidRPr="00B54668">
              <w:rPr>
                <w:rFonts w:ascii="Candara" w:hAnsi="Candara"/>
              </w:rPr>
              <w:t>llocated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A1335D" w:rsidRPr="00B54668" w:rsidRDefault="00B24E6F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10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1430" w:type="pct"/>
            <w:tcBorders>
              <w:bottom w:val="single" w:sz="4" w:space="0" w:color="auto"/>
            </w:tcBorders>
            <w:vAlign w:val="center"/>
          </w:tcPr>
          <w:p w:rsidR="00E857F8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</w:t>
            </w:r>
            <w:r w:rsidR="00E857F8" w:rsidRPr="00B54668">
              <w:rPr>
                <w:rFonts w:ascii="Candara" w:hAnsi="Candara"/>
              </w:rPr>
              <w:t xml:space="preserve">ame of 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ecturer/</w:t>
            </w:r>
            <w:r w:rsidRPr="00B54668">
              <w:rPr>
                <w:rFonts w:ascii="Candara" w:hAnsi="Candara"/>
              </w:rPr>
              <w:t>L</w:t>
            </w:r>
            <w:r w:rsidR="00E857F8" w:rsidRPr="00B54668">
              <w:rPr>
                <w:rFonts w:ascii="Candara" w:hAnsi="Candara"/>
              </w:rPr>
              <w:t>ecturers</w:t>
            </w:r>
          </w:p>
        </w:tc>
        <w:tc>
          <w:tcPr>
            <w:tcW w:w="3570" w:type="pct"/>
            <w:gridSpan w:val="8"/>
            <w:tcBorders>
              <w:bottom w:val="single" w:sz="4" w:space="0" w:color="auto"/>
            </w:tcBorders>
            <w:vAlign w:val="center"/>
          </w:tcPr>
          <w:p w:rsidR="00E857F8" w:rsidRPr="00E17FC5" w:rsidRDefault="004E39D7" w:rsidP="00B24E6F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 w:rsidRPr="004E39D7">
              <w:rPr>
                <w:rFonts w:ascii="Candara" w:hAnsi="Candara"/>
              </w:rPr>
              <w:t xml:space="preserve">Branislav V. Stojanović, 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 w:val="restart"/>
            <w:vAlign w:val="center"/>
          </w:tcPr>
          <w:p w:rsidR="00B2692B" w:rsidRPr="00406F80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1016" w:type="pct"/>
            <w:gridSpan w:val="3"/>
            <w:tcBorders>
              <w:bottom w:val="nil"/>
              <w:right w:val="nil"/>
            </w:tcBorders>
            <w:vAlign w:val="center"/>
          </w:tcPr>
          <w:p w:rsidR="00B2692B" w:rsidRDefault="00DE075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sdt>
                  <w:sdtPr>
                    <w:rPr>
                      <w:rFonts w:ascii="Candara" w:hAnsi="Candara"/>
                    </w:rPr>
                    <w:id w:val="10787917"/>
                  </w:sdtPr>
                  <w:sdtContent>
                    <w:r w:rsidR="00B24E6F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Lectures</w:t>
            </w:r>
          </w:p>
        </w:tc>
        <w:tc>
          <w:tcPr>
            <w:tcW w:w="949" w:type="pct"/>
            <w:gridSpan w:val="4"/>
            <w:tcBorders>
              <w:left w:val="nil"/>
              <w:bottom w:val="nil"/>
              <w:right w:val="nil"/>
            </w:tcBorders>
            <w:vAlign w:val="center"/>
          </w:tcPr>
          <w:p w:rsidR="00B2692B" w:rsidRDefault="00DE0756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Group tutorials</w:t>
            </w:r>
          </w:p>
        </w:tc>
        <w:tc>
          <w:tcPr>
            <w:tcW w:w="1605" w:type="pct"/>
            <w:tcBorders>
              <w:left w:val="nil"/>
              <w:bottom w:val="nil"/>
            </w:tcBorders>
            <w:vAlign w:val="center"/>
          </w:tcPr>
          <w:p w:rsidR="00B2692B" w:rsidRPr="00B54668" w:rsidRDefault="00B24E6F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787918"/>
              </w:sdtPr>
              <w:sdtContent>
                <w:r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Individual tutorials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B2692B" w:rsidRDefault="00DE075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5456876"/>
              </w:sdtPr>
              <w:sdtContent/>
            </w:sdt>
            <w:sdt>
              <w:sdtPr>
                <w:rPr>
                  <w:rFonts w:ascii="Candara" w:hAnsi="Candara"/>
                </w:rPr>
                <w:id w:val="5456878"/>
              </w:sdtPr>
              <w:sdtContent>
                <w:sdt>
                  <w:sdtPr>
                    <w:rPr>
                      <w:rFonts w:ascii="Candara" w:hAnsi="Candara"/>
                    </w:rPr>
                    <w:id w:val="10787908"/>
                  </w:sdtPr>
                  <w:sdtContent>
                    <w:r w:rsidR="002C34FA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>
              <w:rPr>
                <w:rFonts w:ascii="Candara" w:hAnsi="Candara"/>
              </w:rPr>
              <w:t xml:space="preserve"> Laboratory work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2692B" w:rsidRDefault="00DE0756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860979">
              <w:rPr>
                <w:rFonts w:ascii="Candara" w:hAnsi="Candara"/>
              </w:rPr>
              <w:t xml:space="preserve"> </w:t>
            </w:r>
            <w:r w:rsidR="00B2692B">
              <w:rPr>
                <w:rFonts w:ascii="Candara" w:hAnsi="Candara"/>
              </w:rPr>
              <w:t>Project work</w:t>
            </w:r>
          </w:p>
        </w:tc>
        <w:tc>
          <w:tcPr>
            <w:tcW w:w="1605" w:type="pct"/>
            <w:tcBorders>
              <w:top w:val="nil"/>
              <w:left w:val="nil"/>
              <w:bottom w:val="nil"/>
            </w:tcBorders>
            <w:vAlign w:val="center"/>
          </w:tcPr>
          <w:p w:rsidR="00B2692B" w:rsidRDefault="00DE0756" w:rsidP="00E17FC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 xml:space="preserve"> Seminar</w:t>
            </w:r>
          </w:p>
        </w:tc>
      </w:tr>
      <w:tr w:rsidR="003E3744" w:rsidRPr="00B54668" w:rsidTr="00090B78">
        <w:trPr>
          <w:cantSplit/>
          <w:trHeight w:val="340"/>
        </w:trPr>
        <w:tc>
          <w:tcPr>
            <w:tcW w:w="1430" w:type="pct"/>
            <w:vMerge/>
            <w:tcBorders>
              <w:bottom w:val="single" w:sz="4" w:space="0" w:color="auto"/>
            </w:tcBorders>
            <w:vAlign w:val="center"/>
          </w:tcPr>
          <w:p w:rsidR="00B2692B" w:rsidRDefault="00B2692B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</w:p>
        </w:tc>
        <w:tc>
          <w:tcPr>
            <w:tcW w:w="1016" w:type="pct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2692B" w:rsidRDefault="00DE0756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Distance learning</w:t>
            </w:r>
          </w:p>
        </w:tc>
        <w:tc>
          <w:tcPr>
            <w:tcW w:w="949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2692B" w:rsidRDefault="00DE0756" w:rsidP="00B2692B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Blended learning</w:t>
            </w:r>
          </w:p>
        </w:tc>
        <w:tc>
          <w:tcPr>
            <w:tcW w:w="1605" w:type="pc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2692B" w:rsidRDefault="00DE075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89722728"/>
              </w:sdtPr>
              <w:sdtContent>
                <w:r w:rsidR="00B2692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>
              <w:rPr>
                <w:rFonts w:ascii="Candara" w:hAnsi="Candara"/>
              </w:rPr>
              <w:t xml:space="preserve"> Other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911529" w:rsidRPr="00B54668" w:rsidRDefault="00E17FC5" w:rsidP="00E17FC5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</w:t>
            </w:r>
            <w:r>
              <w:rPr>
                <w:rFonts w:ascii="Candara" w:hAnsi="Candara"/>
                <w:b/>
              </w:rPr>
              <w:t>a</w:t>
            </w:r>
            <w:r w:rsidRPr="00B54668">
              <w:rPr>
                <w:rFonts w:ascii="Candara" w:hAnsi="Candara"/>
                <w:b/>
              </w:rPr>
              <w:t xml:space="preserve">nd Overview </w:t>
            </w:r>
            <w:r w:rsidR="00B54668" w:rsidRPr="00B54668">
              <w:rPr>
                <w:rFonts w:ascii="Candara" w:hAnsi="Candara"/>
                <w:b/>
              </w:rPr>
              <w:t>(max</w:t>
            </w:r>
            <w:r w:rsidR="00B50491">
              <w:rPr>
                <w:rFonts w:ascii="Candara" w:hAnsi="Candara"/>
                <w:b/>
              </w:rPr>
              <w:t>.</w:t>
            </w:r>
            <w:r w:rsidR="00B54668" w:rsidRPr="00B54668">
              <w:rPr>
                <w:rFonts w:ascii="Candara" w:hAnsi="Candara"/>
                <w:b/>
              </w:rPr>
              <w:t xml:space="preserve"> 5</w:t>
            </w:r>
            <w:r w:rsidR="00B50491">
              <w:rPr>
                <w:rFonts w:ascii="Candara" w:hAnsi="Candara"/>
                <w:b/>
              </w:rPr>
              <w:t xml:space="preserve"> 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090B78">
        <w:trPr>
          <w:cantSplit/>
          <w:trHeight w:val="562"/>
        </w:trPr>
        <w:tc>
          <w:tcPr>
            <w:tcW w:w="5000" w:type="pct"/>
            <w:gridSpan w:val="9"/>
            <w:vAlign w:val="center"/>
          </w:tcPr>
          <w:p w:rsidR="00911529" w:rsidRPr="00B54668" w:rsidRDefault="00B24E6F" w:rsidP="00FE207D">
            <w:pPr>
              <w:spacing w:line="240" w:lineRule="auto"/>
              <w:ind w:left="57"/>
              <w:contextualSpacing/>
              <w:jc w:val="left"/>
              <w:rPr>
                <w:rFonts w:ascii="Candara" w:hAnsi="Candara"/>
                <w:i/>
              </w:rPr>
            </w:pPr>
            <w:r w:rsidRPr="00B24E6F">
              <w:rPr>
                <w:rFonts w:ascii="Candara" w:hAnsi="Candara"/>
                <w:i/>
              </w:rPr>
              <w:t>Acquiring knowledge in specific areas of design, modeling and operation of steam boilers.</w:t>
            </w:r>
          </w:p>
        </w:tc>
      </w:tr>
      <w:tr w:rsidR="00E857F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E857F8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</w:t>
            </w:r>
            <w:r w:rsidR="00E857F8" w:rsidRPr="00B54668">
              <w:rPr>
                <w:rFonts w:ascii="Candara" w:hAnsi="Candara"/>
                <w:b/>
              </w:rPr>
              <w:t xml:space="preserve"> (</w:t>
            </w:r>
            <w:r w:rsidR="00B50491">
              <w:rPr>
                <w:rFonts w:ascii="Candara" w:hAnsi="Candara"/>
                <w:b/>
              </w:rPr>
              <w:t xml:space="preserve">brief </w:t>
            </w:r>
            <w:r w:rsidR="00E857F8" w:rsidRPr="00B54668">
              <w:rPr>
                <w:rFonts w:ascii="Candara" w:hAnsi="Candara"/>
                <w:b/>
              </w:rPr>
              <w:t>outline and summary of topics</w:t>
            </w:r>
            <w:r w:rsidR="00B50491">
              <w:rPr>
                <w:rFonts w:ascii="Candara" w:hAnsi="Candara"/>
                <w:b/>
              </w:rPr>
              <w:t>, max. 10 sentenc</w:t>
            </w:r>
            <w:r w:rsidR="001D3BF1">
              <w:rPr>
                <w:rFonts w:ascii="Candara" w:hAnsi="Candara"/>
                <w:b/>
              </w:rPr>
              <w:t>e</w:t>
            </w:r>
            <w:r w:rsidR="00B50491">
              <w:rPr>
                <w:rFonts w:ascii="Candara" w:hAnsi="Candara"/>
                <w:b/>
              </w:rPr>
              <w:t>s</w:t>
            </w:r>
            <w:r w:rsidR="00E857F8" w:rsidRPr="00B54668">
              <w:rPr>
                <w:rFonts w:ascii="Candara" w:hAnsi="Candara"/>
                <w:b/>
              </w:rPr>
              <w:t>)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B54668" w:rsidRPr="002B5A71" w:rsidRDefault="002B5A71" w:rsidP="00B24E6F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r w:rsidRPr="002B5A71">
              <w:rPr>
                <w:rFonts w:ascii="Candara" w:hAnsi="Candara"/>
              </w:rPr>
              <w:t>1)</w:t>
            </w:r>
            <w:r w:rsidR="00D21E9F" w:rsidRPr="00D21E9F">
              <w:t xml:space="preserve"> </w:t>
            </w:r>
            <w:r w:rsidR="00B24E6F" w:rsidRPr="00B24E6F">
              <w:rPr>
                <w:rFonts w:ascii="Candara" w:hAnsi="Candara"/>
              </w:rPr>
              <w:t>The tendency of development of modern energy</w:t>
            </w:r>
            <w:r>
              <w:rPr>
                <w:rFonts w:ascii="Candara" w:hAnsi="Candara"/>
              </w:rPr>
              <w:t>, 2)</w:t>
            </w:r>
            <w:r>
              <w:t xml:space="preserve"> </w:t>
            </w:r>
            <w:r w:rsidR="00B24E6F" w:rsidRPr="00B24E6F">
              <w:rPr>
                <w:rFonts w:ascii="Candara" w:hAnsi="Candara"/>
              </w:rPr>
              <w:t>Thermal scheme. Factors that influence the thermal pattern of the steam boiler</w:t>
            </w:r>
            <w:r>
              <w:rPr>
                <w:rFonts w:ascii="Candara" w:hAnsi="Candara"/>
              </w:rPr>
              <w:t xml:space="preserve">, 3) </w:t>
            </w:r>
            <w:r w:rsidR="00B24E6F" w:rsidRPr="00B24E6F">
              <w:rPr>
                <w:rFonts w:ascii="Candara" w:hAnsi="Candara"/>
              </w:rPr>
              <w:t>Optimization and control of processes in the combustion chamber</w:t>
            </w:r>
            <w:r>
              <w:rPr>
                <w:rFonts w:ascii="Candara" w:hAnsi="Candara"/>
              </w:rPr>
              <w:t xml:space="preserve">, 4) </w:t>
            </w:r>
            <w:r w:rsidR="00B24E6F" w:rsidRPr="00B24E6F">
              <w:rPr>
                <w:rFonts w:ascii="Candara" w:hAnsi="Candara"/>
              </w:rPr>
              <w:t>Prospecting combustion of fuel in a fluidized bed</w:t>
            </w:r>
            <w:r>
              <w:rPr>
                <w:rFonts w:ascii="Candara" w:hAnsi="Candara"/>
              </w:rPr>
              <w:t xml:space="preserve">, 5) </w:t>
            </w:r>
            <w:r w:rsidR="00B24E6F" w:rsidRPr="00B24E6F">
              <w:rPr>
                <w:rFonts w:ascii="Candara" w:hAnsi="Candara"/>
              </w:rPr>
              <w:t>Reconstruction and revitalization of steam boiler.</w:t>
            </w:r>
            <w:r>
              <w:rPr>
                <w:rFonts w:ascii="Candara" w:hAnsi="Candara"/>
              </w:rPr>
              <w:t xml:space="preserve"> 6) </w:t>
            </w:r>
            <w:r w:rsidR="00B24E6F" w:rsidRPr="00B24E6F">
              <w:rPr>
                <w:rFonts w:ascii="Candara" w:hAnsi="Candara"/>
              </w:rPr>
              <w:t>Numerical modeling and simulation of the operation of certain parts of the steam boiler</w:t>
            </w:r>
            <w:r>
              <w:rPr>
                <w:rFonts w:ascii="Candara" w:hAnsi="Candara"/>
              </w:rPr>
              <w:t xml:space="preserve">, 7) </w:t>
            </w:r>
            <w:r w:rsidR="00B24E6F" w:rsidRPr="00B24E6F">
              <w:rPr>
                <w:rFonts w:ascii="Candara" w:hAnsi="Candara"/>
              </w:rPr>
              <w:t>Optimization of construction of a steam boiler</w:t>
            </w:r>
            <w:r w:rsidR="00E76D77">
              <w:rPr>
                <w:rFonts w:ascii="Candara" w:hAnsi="Candara"/>
              </w:rPr>
              <w:t>.</w:t>
            </w:r>
          </w:p>
        </w:tc>
      </w:tr>
      <w:tr w:rsidR="001D3BF1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1D3BF1" w:rsidRPr="00B54668" w:rsidRDefault="00E17FC5" w:rsidP="00E17FC5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2692B" w:rsidRPr="00B54668" w:rsidTr="00090B78">
        <w:trPr>
          <w:cantSplit/>
          <w:trHeight w:val="503"/>
        </w:trPr>
        <w:tc>
          <w:tcPr>
            <w:tcW w:w="1653" w:type="pct"/>
            <w:gridSpan w:val="2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E0756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E17FC5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B2692B">
              <w:rPr>
                <w:rFonts w:ascii="Candara" w:hAnsi="Candara"/>
              </w:rPr>
              <w:t>Serbian</w:t>
            </w:r>
            <w:r w:rsidR="00B2692B" w:rsidRPr="004E562D">
              <w:rPr>
                <w:rFonts w:ascii="Candara" w:hAnsi="Candara"/>
              </w:rPr>
              <w:t xml:space="preserve"> (complete course)</w:t>
            </w:r>
          </w:p>
        </w:tc>
        <w:tc>
          <w:tcPr>
            <w:tcW w:w="1469" w:type="pct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2692B" w:rsidRPr="004E562D" w:rsidRDefault="00DE0756" w:rsidP="00E17FC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630790345"/>
              </w:sdtPr>
              <w:sdtContent>
                <w:sdt>
                  <w:sdtPr>
                    <w:rPr>
                      <w:rFonts w:ascii="Candara" w:hAnsi="Candara"/>
                    </w:rPr>
                    <w:id w:val="10787922"/>
                  </w:sdtPr>
                  <w:sdtContent>
                    <w:r w:rsidR="00EC5E1D" w:rsidRPr="004E562D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 xml:space="preserve"> English (complete course)</w:t>
            </w:r>
          </w:p>
        </w:tc>
        <w:tc>
          <w:tcPr>
            <w:tcW w:w="1878" w:type="pct"/>
            <w:gridSpan w:val="2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2692B" w:rsidRPr="00B54668" w:rsidRDefault="00DE0756" w:rsidP="00B2692B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 xml:space="preserve"> Other _____________ (complete course)</w:t>
            </w:r>
          </w:p>
        </w:tc>
      </w:tr>
      <w:tr w:rsidR="00B2692B" w:rsidRPr="00B54668" w:rsidTr="00090B78">
        <w:trPr>
          <w:cantSplit/>
          <w:trHeight w:val="502"/>
        </w:trPr>
        <w:tc>
          <w:tcPr>
            <w:tcW w:w="1653" w:type="pct"/>
            <w:gridSpan w:val="2"/>
            <w:tcBorders>
              <w:top w:val="nil"/>
              <w:right w:val="nil"/>
            </w:tcBorders>
            <w:shd w:val="clear" w:color="auto" w:fill="auto"/>
            <w:vAlign w:val="center"/>
          </w:tcPr>
          <w:p w:rsidR="00B2692B" w:rsidRDefault="00DE0756" w:rsidP="005C7DC4">
            <w:pPr>
              <w:tabs>
                <w:tab w:val="left" w:pos="360"/>
              </w:tabs>
              <w:spacing w:after="0" w:line="240" w:lineRule="auto"/>
              <w:ind w:left="57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sdt>
                  <w:sdtPr>
                    <w:rPr>
                      <w:rFonts w:ascii="Candara" w:hAnsi="Candara"/>
                    </w:rPr>
                    <w:id w:val="10787921"/>
                  </w:sdtPr>
                  <w:sdtContent>
                    <w:r w:rsidR="00EC5E1D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B2692B" w:rsidRPr="004E562D">
              <w:rPr>
                <w:rFonts w:ascii="Candara" w:hAnsi="Candara"/>
              </w:rPr>
              <w:t>Serbian with English mentoring</w:t>
            </w:r>
          </w:p>
        </w:tc>
        <w:tc>
          <w:tcPr>
            <w:tcW w:w="3347" w:type="pct"/>
            <w:gridSpan w:val="7"/>
            <w:tcBorders>
              <w:top w:val="nil"/>
              <w:left w:val="nil"/>
            </w:tcBorders>
            <w:shd w:val="clear" w:color="auto" w:fill="auto"/>
            <w:vAlign w:val="center"/>
          </w:tcPr>
          <w:p w:rsidR="00B2692B" w:rsidRDefault="00DE075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B2692B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2692B" w:rsidRPr="004E562D">
              <w:rPr>
                <w:rFonts w:ascii="Candara" w:hAnsi="Candara"/>
              </w:rPr>
              <w:t>Serbian with other mentoring ______________</w:t>
            </w:r>
          </w:p>
        </w:tc>
      </w:tr>
      <w:tr w:rsidR="00B54668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B8CCE4" w:themeFill="accent1" w:themeFillTint="66"/>
            <w:vAlign w:val="center"/>
          </w:tcPr>
          <w:p w:rsidR="00B54668" w:rsidRPr="00B54668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EC5E1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Practical Teaching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EC5E1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0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EC5E1D" w:rsidP="00FE207D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1653" w:type="pct"/>
            <w:gridSpan w:val="2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1F14FA" w:rsidRDefault="00FE207D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35</w:t>
            </w:r>
          </w:p>
        </w:tc>
        <w:tc>
          <w:tcPr>
            <w:tcW w:w="937" w:type="pct"/>
            <w:gridSpan w:val="3"/>
            <w:shd w:val="clear" w:color="auto" w:fill="auto"/>
            <w:vAlign w:val="center"/>
          </w:tcPr>
          <w:p w:rsidR="001F14FA" w:rsidRDefault="005C7DC4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2148" w:type="pct"/>
            <w:gridSpan w:val="3"/>
            <w:shd w:val="clear" w:color="auto" w:fill="auto"/>
            <w:vAlign w:val="center"/>
          </w:tcPr>
          <w:p w:rsidR="001F14FA" w:rsidRDefault="001F14FA" w:rsidP="005C7DC4">
            <w:pPr>
              <w:tabs>
                <w:tab w:val="left" w:pos="360"/>
              </w:tabs>
              <w:spacing w:after="0" w:line="240" w:lineRule="auto"/>
              <w:ind w:leftChars="57" w:left="114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1F14FA" w:rsidRPr="00B54668" w:rsidTr="00090B78">
        <w:trPr>
          <w:cantSplit/>
          <w:trHeight w:val="562"/>
        </w:trPr>
        <w:tc>
          <w:tcPr>
            <w:tcW w:w="5000" w:type="pct"/>
            <w:gridSpan w:val="9"/>
            <w:shd w:val="clear" w:color="auto" w:fill="auto"/>
            <w:vAlign w:val="center"/>
          </w:tcPr>
          <w:p w:rsidR="001F14FA" w:rsidRDefault="005A5D3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</w:t>
            </w:r>
            <w:r w:rsidR="001F14FA">
              <w:rPr>
                <w:rFonts w:ascii="Candara" w:hAnsi="Candara"/>
                <w:b/>
              </w:rPr>
              <w:t xml:space="preserve">Final </w:t>
            </w:r>
            <w:r>
              <w:rPr>
                <w:rFonts w:ascii="Candara" w:hAnsi="Candara"/>
                <w:b/>
              </w:rPr>
              <w:t>examination mark is formed in accordance with the Institutional documents</w:t>
            </w:r>
          </w:p>
        </w:tc>
      </w:tr>
    </w:tbl>
    <w:p w:rsidR="001F14FA" w:rsidRDefault="001F14FA" w:rsidP="00C63851">
      <w:pPr>
        <w:ind w:left="1089"/>
      </w:pPr>
    </w:p>
    <w:sectPr w:rsidR="001F14FA" w:rsidSect="00FE207D">
      <w:pgSz w:w="11907" w:h="16840" w:code="9"/>
      <w:pgMar w:top="851" w:right="737" w:bottom="851" w:left="73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D48" w:rsidRDefault="00711D48" w:rsidP="00864926">
      <w:pPr>
        <w:spacing w:after="0" w:line="240" w:lineRule="auto"/>
      </w:pPr>
      <w:r>
        <w:separator/>
      </w:r>
    </w:p>
  </w:endnote>
  <w:endnote w:type="continuationSeparator" w:id="1">
    <w:p w:rsidR="00711D48" w:rsidRDefault="00711D48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D48" w:rsidRDefault="00711D48" w:rsidP="00864926">
      <w:pPr>
        <w:spacing w:after="0" w:line="240" w:lineRule="auto"/>
      </w:pPr>
      <w:r>
        <w:separator/>
      </w:r>
    </w:p>
  </w:footnote>
  <w:footnote w:type="continuationSeparator" w:id="1">
    <w:p w:rsidR="00711D48" w:rsidRDefault="00711D48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460D0"/>
    <w:rsid w:val="00090B78"/>
    <w:rsid w:val="000E4AF2"/>
    <w:rsid w:val="000E584B"/>
    <w:rsid w:val="000F6001"/>
    <w:rsid w:val="000F7CD3"/>
    <w:rsid w:val="00100E79"/>
    <w:rsid w:val="001B079A"/>
    <w:rsid w:val="001D3BF1"/>
    <w:rsid w:val="001D64D3"/>
    <w:rsid w:val="001F14FA"/>
    <w:rsid w:val="001F60E3"/>
    <w:rsid w:val="002319B6"/>
    <w:rsid w:val="002B5A71"/>
    <w:rsid w:val="002C34FA"/>
    <w:rsid w:val="00300618"/>
    <w:rsid w:val="00315601"/>
    <w:rsid w:val="00323176"/>
    <w:rsid w:val="00324B35"/>
    <w:rsid w:val="003B32A9"/>
    <w:rsid w:val="003C177A"/>
    <w:rsid w:val="003D0FAB"/>
    <w:rsid w:val="003E3744"/>
    <w:rsid w:val="00406F80"/>
    <w:rsid w:val="00431EFA"/>
    <w:rsid w:val="00493925"/>
    <w:rsid w:val="004B001F"/>
    <w:rsid w:val="004D1C7E"/>
    <w:rsid w:val="004E39D7"/>
    <w:rsid w:val="004E562D"/>
    <w:rsid w:val="00550B30"/>
    <w:rsid w:val="005671B3"/>
    <w:rsid w:val="00590B22"/>
    <w:rsid w:val="005A5D38"/>
    <w:rsid w:val="005B0885"/>
    <w:rsid w:val="005B64BF"/>
    <w:rsid w:val="005C6548"/>
    <w:rsid w:val="005C7DC4"/>
    <w:rsid w:val="005D46D7"/>
    <w:rsid w:val="00603117"/>
    <w:rsid w:val="0069043C"/>
    <w:rsid w:val="006A0733"/>
    <w:rsid w:val="006C1860"/>
    <w:rsid w:val="006E40AE"/>
    <w:rsid w:val="006F647C"/>
    <w:rsid w:val="00711D48"/>
    <w:rsid w:val="00783C57"/>
    <w:rsid w:val="00792CB4"/>
    <w:rsid w:val="00860979"/>
    <w:rsid w:val="00864926"/>
    <w:rsid w:val="00887374"/>
    <w:rsid w:val="008A30CE"/>
    <w:rsid w:val="008B1D6B"/>
    <w:rsid w:val="008C31B7"/>
    <w:rsid w:val="008D39C3"/>
    <w:rsid w:val="00911529"/>
    <w:rsid w:val="00932B21"/>
    <w:rsid w:val="00936DC3"/>
    <w:rsid w:val="00970B1B"/>
    <w:rsid w:val="00971E55"/>
    <w:rsid w:val="00972302"/>
    <w:rsid w:val="009906EA"/>
    <w:rsid w:val="0099779A"/>
    <w:rsid w:val="009D3F5E"/>
    <w:rsid w:val="009F3F9F"/>
    <w:rsid w:val="00A02023"/>
    <w:rsid w:val="00A10286"/>
    <w:rsid w:val="00A1335D"/>
    <w:rsid w:val="00AE77BE"/>
    <w:rsid w:val="00AF47A6"/>
    <w:rsid w:val="00B24E6F"/>
    <w:rsid w:val="00B2692B"/>
    <w:rsid w:val="00B50491"/>
    <w:rsid w:val="00B54668"/>
    <w:rsid w:val="00B9521A"/>
    <w:rsid w:val="00BA6985"/>
    <w:rsid w:val="00BD3504"/>
    <w:rsid w:val="00C63234"/>
    <w:rsid w:val="00C63851"/>
    <w:rsid w:val="00CA6D81"/>
    <w:rsid w:val="00CC23C3"/>
    <w:rsid w:val="00CD17F1"/>
    <w:rsid w:val="00CE60AF"/>
    <w:rsid w:val="00D21E9F"/>
    <w:rsid w:val="00D4378D"/>
    <w:rsid w:val="00D92F39"/>
    <w:rsid w:val="00DB43CC"/>
    <w:rsid w:val="00DB43E0"/>
    <w:rsid w:val="00DE0756"/>
    <w:rsid w:val="00E1222F"/>
    <w:rsid w:val="00E17FC5"/>
    <w:rsid w:val="00E47B95"/>
    <w:rsid w:val="00E5013A"/>
    <w:rsid w:val="00E60599"/>
    <w:rsid w:val="00E71A0B"/>
    <w:rsid w:val="00E76D77"/>
    <w:rsid w:val="00E8188A"/>
    <w:rsid w:val="00E857F8"/>
    <w:rsid w:val="00EA7E0C"/>
    <w:rsid w:val="00EC53EE"/>
    <w:rsid w:val="00EC5E1D"/>
    <w:rsid w:val="00F06AFA"/>
    <w:rsid w:val="00F237EB"/>
    <w:rsid w:val="00F56373"/>
    <w:rsid w:val="00F742D3"/>
    <w:rsid w:val="00FD474F"/>
    <w:rsid w:val="00FE207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B24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D.3.2-I.4.34%20Selected%20topics%20in%20steam%20boilers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8D118-1552-4ED7-96A3-B227635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Banes</cp:lastModifiedBy>
  <cp:revision>3</cp:revision>
  <cp:lastPrinted>2015-12-23T11:47:00Z</cp:lastPrinted>
  <dcterms:created xsi:type="dcterms:W3CDTF">2016-04-05T11:28:00Z</dcterms:created>
  <dcterms:modified xsi:type="dcterms:W3CDTF">2016-04-05T11:41:00Z</dcterms:modified>
</cp:coreProperties>
</file>