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0138F42" w:rsidR="00CD17F1" w:rsidRPr="00CD10B3" w:rsidRDefault="00CD10B3">
            <w:pPr>
              <w:suppressAutoHyphens w:val="0"/>
              <w:spacing w:after="200" w:line="276" w:lineRule="auto"/>
              <w:jc w:val="left"/>
              <w:rPr>
                <w:rFonts w:ascii="Candara" w:hAnsi="Candara"/>
                <w:b/>
                <w:sz w:val="32"/>
                <w:szCs w:val="32"/>
              </w:rPr>
            </w:pPr>
            <w:r w:rsidRPr="00CD10B3">
              <w:rPr>
                <w:rFonts w:ascii="Candara" w:hAnsi="Candara"/>
                <w:b/>
                <w:sz w:val="32"/>
                <w:szCs w:val="32"/>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D122588" w:rsidR="00864926" w:rsidRPr="00B54668" w:rsidRDefault="006F5D99" w:rsidP="00CD10B3">
            <w:pPr>
              <w:spacing w:line="240" w:lineRule="auto"/>
              <w:contextualSpacing/>
              <w:jc w:val="left"/>
              <w:rPr>
                <w:rFonts w:ascii="Candara" w:hAnsi="Candara"/>
                <w:b/>
                <w:color w:val="548DD4" w:themeColor="text2" w:themeTint="99"/>
                <w:sz w:val="24"/>
                <w:szCs w:val="24"/>
              </w:rPr>
            </w:pPr>
            <w:r w:rsidRPr="006F5D99">
              <w:rPr>
                <w:rFonts w:ascii="Candara" w:hAnsi="Candara"/>
                <w:b/>
                <w:color w:val="548DD4" w:themeColor="text2" w:themeTint="99"/>
                <w:sz w:val="24"/>
                <w:szCs w:val="24"/>
              </w:rPr>
              <w:t>Electrical E</w:t>
            </w:r>
            <w:r>
              <w:rPr>
                <w:rFonts w:ascii="Candara" w:hAnsi="Candara"/>
                <w:b/>
                <w:color w:val="548DD4" w:themeColor="text2" w:themeTint="99"/>
                <w:sz w:val="24"/>
                <w:szCs w:val="24"/>
              </w:rPr>
              <w:t>ngineering and Comput</w:t>
            </w:r>
            <w:r w:rsidR="00CD10B3">
              <w:rPr>
                <w:rFonts w:ascii="Candara" w:hAnsi="Candara"/>
                <w:b/>
                <w:color w:val="548DD4" w:themeColor="text2" w:themeTint="99"/>
                <w:sz w:val="24"/>
                <w:szCs w:val="24"/>
              </w:rPr>
              <w: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C36C892" w:rsidR="00864926" w:rsidRPr="00B54668" w:rsidRDefault="00CD10B3" w:rsidP="00E857F8">
            <w:pPr>
              <w:spacing w:line="240" w:lineRule="auto"/>
              <w:contextualSpacing/>
              <w:jc w:val="left"/>
              <w:rPr>
                <w:rFonts w:ascii="Candara" w:hAnsi="Candara"/>
              </w:rPr>
            </w:pPr>
            <w:r>
              <w:rPr>
                <w:rFonts w:ascii="Candara" w:hAnsi="Candara"/>
              </w:rPr>
              <w:t>Telecommunications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1897A9" w:rsidR="00B50491" w:rsidRPr="00B54668" w:rsidRDefault="006F5D99" w:rsidP="00E857F8">
            <w:pPr>
              <w:spacing w:line="240" w:lineRule="auto"/>
              <w:contextualSpacing/>
              <w:jc w:val="left"/>
              <w:rPr>
                <w:rFonts w:ascii="Candara" w:hAnsi="Candara"/>
              </w:rPr>
            </w:pPr>
            <w:r>
              <w:rPr>
                <w:rFonts w:ascii="Candara" w:hAnsi="Candara"/>
              </w:rPr>
              <w:t>CDMA and OFDM Communications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B2BCC45" w:rsidR="006F647C" w:rsidRPr="00B54668" w:rsidRDefault="00E82EE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6F5D9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91BE893" w:rsidR="00CD17F1" w:rsidRPr="00B54668" w:rsidRDefault="00E82EE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6F5D9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87C593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F5D9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57699E5" w:rsidR="00864926" w:rsidRPr="006F5D99" w:rsidRDefault="006F5D99" w:rsidP="00E857F8">
            <w:pPr>
              <w:spacing w:line="240" w:lineRule="auto"/>
              <w:contextualSpacing/>
              <w:jc w:val="left"/>
              <w:rPr>
                <w:rFonts w:ascii="Candara" w:hAnsi="Candara"/>
                <w:lang w:val="sr-Latn-RS"/>
              </w:rPr>
            </w:pPr>
            <w:r>
              <w:rPr>
                <w:rFonts w:ascii="Candara" w:hAnsi="Candara"/>
                <w:lang w:val="sr-Latn-RS"/>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1FAD203" w:rsidR="00A1335D" w:rsidRPr="00B54668" w:rsidRDefault="006F5D99"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0DCCFD6" w:rsidR="00E857F8" w:rsidRPr="00B54668" w:rsidRDefault="00F80B93" w:rsidP="006F5D99">
            <w:pPr>
              <w:spacing w:line="240" w:lineRule="auto"/>
              <w:contextualSpacing/>
              <w:jc w:val="left"/>
              <w:rPr>
                <w:rFonts w:ascii="Candara" w:hAnsi="Candara"/>
              </w:rPr>
            </w:pPr>
            <w:proofErr w:type="spellStart"/>
            <w:r w:rsidRPr="00F80B93">
              <w:rPr>
                <w:rFonts w:ascii="Candara" w:hAnsi="Candara"/>
              </w:rPr>
              <w:t>Nikolić</w:t>
            </w:r>
            <w:proofErr w:type="spellEnd"/>
            <w:r w:rsidRPr="00F80B93">
              <w:rPr>
                <w:rFonts w:ascii="Candara" w:hAnsi="Candara"/>
              </w:rPr>
              <w:t xml:space="preserve"> B. </w:t>
            </w:r>
            <w:proofErr w:type="spellStart"/>
            <w:r w:rsidRPr="00F80B93">
              <w:rPr>
                <w:rFonts w:ascii="Candara" w:hAnsi="Candara"/>
              </w:rPr>
              <w:t>Zorica</w:t>
            </w:r>
            <w:proofErr w:type="spellEnd"/>
            <w:r w:rsidR="00EC246C">
              <w:rPr>
                <w:rFonts w:ascii="Candara" w:hAnsi="Candara"/>
              </w:rPr>
              <w:t xml:space="preserve">, </w:t>
            </w:r>
            <w:proofErr w:type="spellStart"/>
            <w:r w:rsidR="00EC246C">
              <w:rPr>
                <w:rFonts w:ascii="Candara" w:hAnsi="Candara"/>
              </w:rPr>
              <w:t>Milošević</w:t>
            </w:r>
            <w:proofErr w:type="spellEnd"/>
            <w:r w:rsidR="00EC246C">
              <w:rPr>
                <w:rFonts w:ascii="Candara" w:hAnsi="Candara"/>
              </w:rPr>
              <w:t xml:space="preserve"> D. Nenad</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282D67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F5D9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802011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F5D9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8AB90A4" w:rsidR="00911529" w:rsidRPr="006F5D99" w:rsidRDefault="006F5D99" w:rsidP="006F5D99">
            <w:pPr>
              <w:spacing w:line="240" w:lineRule="auto"/>
              <w:contextualSpacing/>
              <w:jc w:val="left"/>
              <w:rPr>
                <w:rFonts w:ascii="Candara" w:hAnsi="Candara"/>
                <w:i/>
                <w:lang w:val="sr-Latn-RS"/>
              </w:rPr>
            </w:pPr>
            <w:r w:rsidRPr="006F5D99">
              <w:rPr>
                <w:rFonts w:ascii="Candara" w:hAnsi="Candara"/>
                <w:i/>
                <w:lang w:val="sr-Latn-RS"/>
              </w:rPr>
              <w:t>Getting to know the characteristics and methods of forming and OFDM and code multiplex. Introduction to the problems of synchronization of these systems and ways of overcoming them. Mastering the technique of determining capacity. Introduction to standards</w:t>
            </w:r>
            <w:r>
              <w:rPr>
                <w:rFonts w:ascii="Candara" w:hAnsi="Candara"/>
                <w:i/>
                <w:lang w:val="sr-Latn-RS"/>
              </w:rPr>
              <w:t xml:space="preserve">. </w:t>
            </w:r>
            <w:r w:rsidRPr="006F5D99">
              <w:rPr>
                <w:rFonts w:ascii="Candara" w:hAnsi="Candara"/>
                <w:i/>
                <w:lang w:val="sr-Latn-RS"/>
              </w:rPr>
              <w:t>Theoretical knowledge of OFDM and code multiplex. The ability to calculate system performance. Knowledge of CDM</w:t>
            </w:r>
            <w:r>
              <w:rPr>
                <w:rFonts w:ascii="Candara" w:hAnsi="Candara"/>
                <w:i/>
                <w:lang w:val="sr-Latn-RS"/>
              </w:rPr>
              <w:t>A and OFDM systems standards.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2670434" w:rsidR="00B54668" w:rsidRPr="00B54668" w:rsidRDefault="006F5D99" w:rsidP="006F5D99">
            <w:pPr>
              <w:tabs>
                <w:tab w:val="left" w:pos="360"/>
              </w:tabs>
              <w:spacing w:after="0" w:line="240" w:lineRule="auto"/>
              <w:jc w:val="left"/>
              <w:rPr>
                <w:rFonts w:ascii="Candara" w:hAnsi="Candara"/>
                <w:b/>
              </w:rPr>
            </w:pPr>
            <w:r w:rsidRPr="006F5D99">
              <w:rPr>
                <w:rFonts w:ascii="Candara" w:hAnsi="Candara"/>
                <w:b/>
              </w:rPr>
              <w:t xml:space="preserve">CDMA Transmission </w:t>
            </w:r>
            <w:proofErr w:type="spellStart"/>
            <w:r w:rsidRPr="006F5D99">
              <w:rPr>
                <w:rFonts w:ascii="Candara" w:hAnsi="Candara"/>
                <w:b/>
              </w:rPr>
              <w:t>ChannelModels</w:t>
            </w:r>
            <w:proofErr w:type="spellEnd"/>
            <w:r w:rsidRPr="006F5D99">
              <w:rPr>
                <w:rFonts w:ascii="Candara" w:hAnsi="Candara"/>
                <w:b/>
              </w:rPr>
              <w:t xml:space="preserve">.  Representation of CDMA signals. The discrete channel model for synchronous transmission in a frequency-flat channel. The discrete channel model for asynchronous wideband CDMA transmission. Receiver Structures for Synchronous Transmission The single-user matched filter receiver. Optimal receiver </w:t>
            </w:r>
            <w:proofErr w:type="gramStart"/>
            <w:r w:rsidRPr="006F5D99">
              <w:rPr>
                <w:rFonts w:ascii="Candara" w:hAnsi="Candara"/>
                <w:b/>
              </w:rPr>
              <w:t>structures .</w:t>
            </w:r>
            <w:proofErr w:type="gramEnd"/>
            <w:r w:rsidRPr="006F5D99">
              <w:rPr>
                <w:rFonts w:ascii="Candara" w:hAnsi="Candara"/>
                <w:b/>
              </w:rPr>
              <w:t xml:space="preserve"> Receiver Structures for MC-CDMA and Asynchronous Wideband CDMA. The RAKE receiver. Examples for CDMA Systems: Wireless LANs according to IEEE </w:t>
            </w:r>
            <w:proofErr w:type="gramStart"/>
            <w:r w:rsidRPr="006F5D99">
              <w:rPr>
                <w:rFonts w:ascii="Candara" w:hAnsi="Candara"/>
                <w:b/>
              </w:rPr>
              <w:t>802.11 ,</w:t>
            </w:r>
            <w:proofErr w:type="gramEnd"/>
            <w:r w:rsidRPr="006F5D99">
              <w:rPr>
                <w:rFonts w:ascii="Candara" w:hAnsi="Candara"/>
                <w:b/>
              </w:rPr>
              <w:t xml:space="preserve"> Global Positioning System, Overview of mobile communication systems , Wideband CDMA, Time Division CDMA, </w:t>
            </w:r>
            <w:proofErr w:type="spellStart"/>
            <w:r w:rsidRPr="006F5D99">
              <w:rPr>
                <w:rFonts w:ascii="Candara" w:hAnsi="Candara"/>
                <w:b/>
              </w:rPr>
              <w:t>cdmaOne</w:t>
            </w:r>
            <w:proofErr w:type="spellEnd"/>
            <w:r w:rsidRPr="006F5D99">
              <w:rPr>
                <w:rFonts w:ascii="Candara" w:hAnsi="Candara"/>
                <w:b/>
              </w:rPr>
              <w:t>,</w:t>
            </w:r>
            <w:r>
              <w:rPr>
                <w:rFonts w:ascii="Candara" w:hAnsi="Candara"/>
                <w:b/>
              </w:rPr>
              <w:t xml:space="preserve"> </w:t>
            </w:r>
            <w:r w:rsidRPr="006F5D99">
              <w:rPr>
                <w:rFonts w:ascii="Candara" w:hAnsi="Candara"/>
                <w:b/>
              </w:rPr>
              <w:t>cdma2000. Implementation and Signal Processing Aspects for OFDM.  Synchronization and Channel Estimation Aspects for OFDM Systems. Interleaving and Channel Diversity for OFDM Systems</w:t>
            </w:r>
            <w:r>
              <w:rPr>
                <w:rFonts w:ascii="Candara" w:hAnsi="Candara"/>
                <w:b/>
              </w:rPr>
              <w:t xml:space="preserve">, </w:t>
            </w:r>
            <w:r w:rsidRPr="006F5D99">
              <w:rPr>
                <w:rFonts w:ascii="Candara" w:hAnsi="Candara"/>
                <w:b/>
              </w:rPr>
              <w:t>Modulation and Channel Coding for OFDM S</w:t>
            </w:r>
            <w:r>
              <w:rPr>
                <w:rFonts w:ascii="Candara" w:hAnsi="Candara"/>
                <w:b/>
              </w:rPr>
              <w:t>ystems. OFDM System Examples.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D314725" w:rsidR="001D3BF1" w:rsidRPr="004E562D" w:rsidRDefault="00E82EE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F5D9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6F5D99">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82EE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683159B" w:rsidR="001F14FA" w:rsidRPr="006F5D99" w:rsidRDefault="006F5D99" w:rsidP="00E857F8">
            <w:pPr>
              <w:tabs>
                <w:tab w:val="left" w:pos="360"/>
              </w:tabs>
              <w:spacing w:after="0" w:line="240" w:lineRule="auto"/>
              <w:jc w:val="left"/>
              <w:rPr>
                <w:rFonts w:ascii="Candara" w:hAnsi="Candara"/>
                <w:b/>
                <w:lang w:val="sr-Latn-RS"/>
              </w:rPr>
            </w:pPr>
            <w:r>
              <w:rPr>
                <w:rFonts w:ascii="Candara" w:hAnsi="Candara"/>
                <w:b/>
                <w:lang w:val="sr-Latn-RS"/>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DE0B9DE" w:rsidR="001F14FA" w:rsidRDefault="006F5D9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06063" w14:textId="77777777" w:rsidR="00E82EE1" w:rsidRDefault="00E82EE1" w:rsidP="00864926">
      <w:pPr>
        <w:spacing w:after="0" w:line="240" w:lineRule="auto"/>
      </w:pPr>
      <w:r>
        <w:separator/>
      </w:r>
    </w:p>
  </w:endnote>
  <w:endnote w:type="continuationSeparator" w:id="0">
    <w:p w14:paraId="4FDF106C" w14:textId="77777777" w:rsidR="00E82EE1" w:rsidRDefault="00E82EE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D4AA" w14:textId="77777777" w:rsidR="00E82EE1" w:rsidRDefault="00E82EE1" w:rsidP="00864926">
      <w:pPr>
        <w:spacing w:after="0" w:line="240" w:lineRule="auto"/>
      </w:pPr>
      <w:r>
        <w:separator/>
      </w:r>
    </w:p>
  </w:footnote>
  <w:footnote w:type="continuationSeparator" w:id="0">
    <w:p w14:paraId="32F3A8F1" w14:textId="77777777" w:rsidR="00E82EE1" w:rsidRDefault="00E82EE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C0713"/>
    <w:rsid w:val="006E40AE"/>
    <w:rsid w:val="006F5D99"/>
    <w:rsid w:val="006F647C"/>
    <w:rsid w:val="00783C57"/>
    <w:rsid w:val="00792CB4"/>
    <w:rsid w:val="00864926"/>
    <w:rsid w:val="008A30CE"/>
    <w:rsid w:val="008B1D6B"/>
    <w:rsid w:val="008C31B7"/>
    <w:rsid w:val="008C7DC8"/>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0B3"/>
    <w:rsid w:val="00CD17F1"/>
    <w:rsid w:val="00D92F39"/>
    <w:rsid w:val="00DB43CC"/>
    <w:rsid w:val="00E1222F"/>
    <w:rsid w:val="00E47B95"/>
    <w:rsid w:val="00E5013A"/>
    <w:rsid w:val="00E60599"/>
    <w:rsid w:val="00E71A0B"/>
    <w:rsid w:val="00E8188A"/>
    <w:rsid w:val="00E82EE1"/>
    <w:rsid w:val="00E857F8"/>
    <w:rsid w:val="00EA7E0C"/>
    <w:rsid w:val="00EC246C"/>
    <w:rsid w:val="00EC53EE"/>
    <w:rsid w:val="00F06AFA"/>
    <w:rsid w:val="00F237EB"/>
    <w:rsid w:val="00F43D77"/>
    <w:rsid w:val="00F56373"/>
    <w:rsid w:val="00F742D3"/>
    <w:rsid w:val="00F80B9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C630A-56E5-416F-996D-6B58A8DF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7</cp:revision>
  <cp:lastPrinted>2015-12-23T11:47:00Z</cp:lastPrinted>
  <dcterms:created xsi:type="dcterms:W3CDTF">2016-03-15T09:41:00Z</dcterms:created>
  <dcterms:modified xsi:type="dcterms:W3CDTF">2016-03-31T06:27:00Z</dcterms:modified>
</cp:coreProperties>
</file>