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3EFAEA7" w:rsidR="00CD17F1" w:rsidRPr="00B54668" w:rsidRDefault="00AE0034">
            <w:pPr>
              <w:suppressAutoHyphens w:val="0"/>
              <w:spacing w:after="200" w:line="276" w:lineRule="auto"/>
              <w:jc w:val="left"/>
              <w:rPr>
                <w:rFonts w:ascii="Candara" w:hAnsi="Candara"/>
              </w:rPr>
            </w:pPr>
            <w:r>
              <w:t>Faculty of Electronic Engineering Nis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A34915E" w:rsidR="00864926" w:rsidRPr="00B54668" w:rsidRDefault="00D63DD1"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3C07EE7" w:rsidR="00864926" w:rsidRPr="00B54668" w:rsidRDefault="00C3447C" w:rsidP="00E857F8">
            <w:pPr>
              <w:spacing w:line="240" w:lineRule="auto"/>
              <w:contextualSpacing/>
              <w:jc w:val="left"/>
              <w:rPr>
                <w:rFonts w:ascii="Candara" w:hAnsi="Candara"/>
              </w:rPr>
            </w:pPr>
            <w:r>
              <w:rPr>
                <w:rFonts w:ascii="Candara" w:hAnsi="Candara"/>
              </w:rPr>
              <w:t>Electronics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98C98B9" w:rsidR="00B50491" w:rsidRPr="00B54668" w:rsidRDefault="00097027" w:rsidP="00E857F8">
            <w:pPr>
              <w:spacing w:line="240" w:lineRule="auto"/>
              <w:contextualSpacing/>
              <w:jc w:val="left"/>
              <w:rPr>
                <w:rFonts w:ascii="Candara" w:hAnsi="Candara"/>
              </w:rPr>
            </w:pPr>
            <w:bookmarkStart w:id="1" w:name="OLE_LINK1"/>
            <w:bookmarkStart w:id="2" w:name="OLE_LINK2"/>
            <w:r w:rsidRPr="00097027">
              <w:t>Power Electronics</w:t>
            </w:r>
            <w:bookmarkEnd w:id="1"/>
            <w:bookmarkEnd w:id="2"/>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26825A" w:rsidR="006F647C" w:rsidRPr="00B54668" w:rsidRDefault="00C24674"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C7156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7156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2C6DC7A" w:rsidR="00CD17F1" w:rsidRPr="00B54668" w:rsidRDefault="00C2467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B7D3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389ACAE" w:rsidR="00864926" w:rsidRPr="00B54668" w:rsidRDefault="00C24674"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83279F">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97027">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00D3C31" w:rsidR="006F2D66" w:rsidRPr="00B54668" w:rsidRDefault="006F2D66" w:rsidP="00B05426">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EBA3654" w:rsidR="00A1335D" w:rsidRPr="00B54668" w:rsidRDefault="000E7024"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0749CD2" w:rsidR="00E857F8" w:rsidRPr="00B54668" w:rsidRDefault="00AE0034" w:rsidP="00E857F8">
            <w:pPr>
              <w:spacing w:line="240" w:lineRule="auto"/>
              <w:contextualSpacing/>
              <w:jc w:val="left"/>
              <w:rPr>
                <w:rFonts w:ascii="Candara" w:hAnsi="Candara"/>
              </w:rPr>
            </w:pPr>
            <w:proofErr w:type="spellStart"/>
            <w:r w:rsidRPr="00AE0034">
              <w:rPr>
                <w:rFonts w:ascii="Candara" w:hAnsi="Candara"/>
              </w:rPr>
              <w:t>Mančić</w:t>
            </w:r>
            <w:proofErr w:type="spellEnd"/>
            <w:r w:rsidRPr="00AE0034">
              <w:rPr>
                <w:rFonts w:ascii="Candara" w:hAnsi="Candara"/>
              </w:rPr>
              <w:t xml:space="preserve"> D. Dragan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53E3D6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80607A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8E5F76">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EE13FB4" w:rsidR="00911529" w:rsidRPr="00AE0034" w:rsidRDefault="00097027" w:rsidP="000E7024">
            <w:pPr>
              <w:suppressAutoHyphens w:val="0"/>
              <w:spacing w:after="0" w:line="240" w:lineRule="auto"/>
              <w:jc w:val="left"/>
              <w:rPr>
                <w:rFonts w:cs="Arial"/>
                <w:sz w:val="23"/>
                <w:szCs w:val="23"/>
                <w:lang w:val="sr-Latn-RS" w:eastAsia="sr-Latn-RS"/>
              </w:rPr>
            </w:pPr>
            <w:r w:rsidRPr="00097027">
              <w:rPr>
                <w:rFonts w:cs="Arial"/>
                <w:sz w:val="23"/>
                <w:szCs w:val="23"/>
                <w:lang w:val="sr-Latn-RS" w:eastAsia="sr-Latn-RS"/>
              </w:rPr>
              <w:t>Expanding and upgrading the fundamental knowledge acquired in the field of power electronics and guidance towards the adoption of new techniques required by concrete and specific applications which are subject of interest to students.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9E4946E" w:rsidR="00B54668" w:rsidRPr="00AE0034" w:rsidRDefault="00097027" w:rsidP="000E7024">
            <w:pPr>
              <w:suppressAutoHyphens w:val="0"/>
              <w:spacing w:after="0" w:line="240" w:lineRule="auto"/>
              <w:jc w:val="left"/>
              <w:rPr>
                <w:rFonts w:cs="Arial"/>
                <w:sz w:val="23"/>
                <w:szCs w:val="23"/>
                <w:lang w:val="sr-Latn-RS" w:eastAsia="sr-Latn-RS"/>
              </w:rPr>
            </w:pPr>
            <w:r w:rsidRPr="00097027">
              <w:rPr>
                <w:rFonts w:cs="Arial"/>
                <w:sz w:val="23"/>
                <w:szCs w:val="23"/>
                <w:lang w:val="sr-Latn-RS" w:eastAsia="sr-Latn-RS"/>
              </w:rPr>
              <w:t>Types of semiconductor power electronic switches. AC/DC converters. Rectifiers in switching mode of operation. Rectifiers for power factor corrector. Multi-quadrant work. DC/DC converters. DC/AC converters. Soft starters, frequency converters. Converters for medium voltage levels. Methods of control. Direct AC/AC converters. Sizing the components of inverter. Influence of converters on the power grid and electrical consumers. Utilization of special purpose softwares in the operation analysis of inverters.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A46E3EB" w:rsidR="001D3BF1" w:rsidRPr="004E562D" w:rsidRDefault="00C2467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E003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C2467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4C4CE69"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678DF2D"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6B986E6" w:rsidR="001F14FA" w:rsidRDefault="000E7024"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77C731" w:rsidR="001F14FA" w:rsidRDefault="000E7024"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D2F65D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62511" w14:textId="77777777" w:rsidR="00C24674" w:rsidRDefault="00C24674" w:rsidP="00864926">
      <w:pPr>
        <w:spacing w:after="0" w:line="240" w:lineRule="auto"/>
      </w:pPr>
      <w:r>
        <w:separator/>
      </w:r>
    </w:p>
  </w:endnote>
  <w:endnote w:type="continuationSeparator" w:id="0">
    <w:p w14:paraId="17961530" w14:textId="77777777" w:rsidR="00C24674" w:rsidRDefault="00C246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9B139" w14:textId="77777777" w:rsidR="00C24674" w:rsidRDefault="00C24674" w:rsidP="00864926">
      <w:pPr>
        <w:spacing w:after="0" w:line="240" w:lineRule="auto"/>
      </w:pPr>
      <w:r>
        <w:separator/>
      </w:r>
    </w:p>
  </w:footnote>
  <w:footnote w:type="continuationSeparator" w:id="0">
    <w:p w14:paraId="7EF63451" w14:textId="77777777" w:rsidR="00C24674" w:rsidRDefault="00C246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7027"/>
    <w:rsid w:val="000E2A7F"/>
    <w:rsid w:val="000E7024"/>
    <w:rsid w:val="000F6001"/>
    <w:rsid w:val="00116C1F"/>
    <w:rsid w:val="001D3BF1"/>
    <w:rsid w:val="001D64D3"/>
    <w:rsid w:val="001F14FA"/>
    <w:rsid w:val="001F60E3"/>
    <w:rsid w:val="002319B6"/>
    <w:rsid w:val="00292CE1"/>
    <w:rsid w:val="002B7D27"/>
    <w:rsid w:val="003104B9"/>
    <w:rsid w:val="00315601"/>
    <w:rsid w:val="00323176"/>
    <w:rsid w:val="003A34F0"/>
    <w:rsid w:val="003B32A9"/>
    <w:rsid w:val="003C177A"/>
    <w:rsid w:val="00406F80"/>
    <w:rsid w:val="00431EFA"/>
    <w:rsid w:val="00493925"/>
    <w:rsid w:val="004D1C7E"/>
    <w:rsid w:val="004E562D"/>
    <w:rsid w:val="005660A1"/>
    <w:rsid w:val="00576E84"/>
    <w:rsid w:val="005A5D38"/>
    <w:rsid w:val="005B0885"/>
    <w:rsid w:val="005B64BF"/>
    <w:rsid w:val="005D46D7"/>
    <w:rsid w:val="00603117"/>
    <w:rsid w:val="0069043C"/>
    <w:rsid w:val="006E40AE"/>
    <w:rsid w:val="006F2D66"/>
    <w:rsid w:val="006F647C"/>
    <w:rsid w:val="00783C57"/>
    <w:rsid w:val="00792CB4"/>
    <w:rsid w:val="007B297C"/>
    <w:rsid w:val="0083279F"/>
    <w:rsid w:val="00864926"/>
    <w:rsid w:val="008A30CE"/>
    <w:rsid w:val="008B1D6B"/>
    <w:rsid w:val="008C31B7"/>
    <w:rsid w:val="008E470A"/>
    <w:rsid w:val="008E5F76"/>
    <w:rsid w:val="00911529"/>
    <w:rsid w:val="00932B21"/>
    <w:rsid w:val="00972302"/>
    <w:rsid w:val="009906EA"/>
    <w:rsid w:val="009D3F5E"/>
    <w:rsid w:val="009F3F9F"/>
    <w:rsid w:val="00A10286"/>
    <w:rsid w:val="00A1335D"/>
    <w:rsid w:val="00AE0034"/>
    <w:rsid w:val="00AF47A6"/>
    <w:rsid w:val="00B05426"/>
    <w:rsid w:val="00B401DA"/>
    <w:rsid w:val="00B50491"/>
    <w:rsid w:val="00B54668"/>
    <w:rsid w:val="00B9521A"/>
    <w:rsid w:val="00BD3504"/>
    <w:rsid w:val="00C24674"/>
    <w:rsid w:val="00C3447C"/>
    <w:rsid w:val="00C63234"/>
    <w:rsid w:val="00C71563"/>
    <w:rsid w:val="00CA6D81"/>
    <w:rsid w:val="00CC23C3"/>
    <w:rsid w:val="00CD17F1"/>
    <w:rsid w:val="00D63DD1"/>
    <w:rsid w:val="00D92F39"/>
    <w:rsid w:val="00DB43CC"/>
    <w:rsid w:val="00E03566"/>
    <w:rsid w:val="00E1222F"/>
    <w:rsid w:val="00E47B95"/>
    <w:rsid w:val="00E5013A"/>
    <w:rsid w:val="00E60599"/>
    <w:rsid w:val="00E71A0B"/>
    <w:rsid w:val="00E8188A"/>
    <w:rsid w:val="00E857F8"/>
    <w:rsid w:val="00EA7E0C"/>
    <w:rsid w:val="00EB7D3D"/>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0429">
      <w:bodyDiv w:val="1"/>
      <w:marLeft w:val="0"/>
      <w:marRight w:val="0"/>
      <w:marTop w:val="0"/>
      <w:marBottom w:val="0"/>
      <w:divBdr>
        <w:top w:val="none" w:sz="0" w:space="0" w:color="auto"/>
        <w:left w:val="none" w:sz="0" w:space="0" w:color="auto"/>
        <w:bottom w:val="none" w:sz="0" w:space="0" w:color="auto"/>
        <w:right w:val="none" w:sz="0" w:space="0" w:color="auto"/>
      </w:divBdr>
      <w:divsChild>
        <w:div w:id="1971596354">
          <w:marLeft w:val="0"/>
          <w:marRight w:val="0"/>
          <w:marTop w:val="0"/>
          <w:marBottom w:val="0"/>
          <w:divBdr>
            <w:top w:val="none" w:sz="0" w:space="0" w:color="auto"/>
            <w:left w:val="none" w:sz="0" w:space="0" w:color="auto"/>
            <w:bottom w:val="none" w:sz="0" w:space="0" w:color="auto"/>
            <w:right w:val="none" w:sz="0" w:space="0" w:color="auto"/>
          </w:divBdr>
        </w:div>
        <w:div w:id="1998803028">
          <w:marLeft w:val="0"/>
          <w:marRight w:val="0"/>
          <w:marTop w:val="0"/>
          <w:marBottom w:val="0"/>
          <w:divBdr>
            <w:top w:val="none" w:sz="0" w:space="0" w:color="auto"/>
            <w:left w:val="none" w:sz="0" w:space="0" w:color="auto"/>
            <w:bottom w:val="none" w:sz="0" w:space="0" w:color="auto"/>
            <w:right w:val="none" w:sz="0" w:space="0" w:color="auto"/>
          </w:divBdr>
        </w:div>
        <w:div w:id="1115714129">
          <w:marLeft w:val="0"/>
          <w:marRight w:val="0"/>
          <w:marTop w:val="0"/>
          <w:marBottom w:val="0"/>
          <w:divBdr>
            <w:top w:val="none" w:sz="0" w:space="0" w:color="auto"/>
            <w:left w:val="none" w:sz="0" w:space="0" w:color="auto"/>
            <w:bottom w:val="none" w:sz="0" w:space="0" w:color="auto"/>
            <w:right w:val="none" w:sz="0" w:space="0" w:color="auto"/>
          </w:divBdr>
        </w:div>
        <w:div w:id="1159078311">
          <w:marLeft w:val="0"/>
          <w:marRight w:val="0"/>
          <w:marTop w:val="0"/>
          <w:marBottom w:val="0"/>
          <w:divBdr>
            <w:top w:val="none" w:sz="0" w:space="0" w:color="auto"/>
            <w:left w:val="none" w:sz="0" w:space="0" w:color="auto"/>
            <w:bottom w:val="none" w:sz="0" w:space="0" w:color="auto"/>
            <w:right w:val="none" w:sz="0" w:space="0" w:color="auto"/>
          </w:divBdr>
        </w:div>
        <w:div w:id="548424158">
          <w:marLeft w:val="0"/>
          <w:marRight w:val="0"/>
          <w:marTop w:val="0"/>
          <w:marBottom w:val="0"/>
          <w:divBdr>
            <w:top w:val="none" w:sz="0" w:space="0" w:color="auto"/>
            <w:left w:val="none" w:sz="0" w:space="0" w:color="auto"/>
            <w:bottom w:val="none" w:sz="0" w:space="0" w:color="auto"/>
            <w:right w:val="none" w:sz="0" w:space="0" w:color="auto"/>
          </w:divBdr>
        </w:div>
        <w:div w:id="1835563967">
          <w:marLeft w:val="0"/>
          <w:marRight w:val="0"/>
          <w:marTop w:val="0"/>
          <w:marBottom w:val="0"/>
          <w:divBdr>
            <w:top w:val="none" w:sz="0" w:space="0" w:color="auto"/>
            <w:left w:val="none" w:sz="0" w:space="0" w:color="auto"/>
            <w:bottom w:val="none" w:sz="0" w:space="0" w:color="auto"/>
            <w:right w:val="none" w:sz="0" w:space="0" w:color="auto"/>
          </w:divBdr>
        </w:div>
        <w:div w:id="2089766387">
          <w:marLeft w:val="0"/>
          <w:marRight w:val="0"/>
          <w:marTop w:val="0"/>
          <w:marBottom w:val="0"/>
          <w:divBdr>
            <w:top w:val="none" w:sz="0" w:space="0" w:color="auto"/>
            <w:left w:val="none" w:sz="0" w:space="0" w:color="auto"/>
            <w:bottom w:val="none" w:sz="0" w:space="0" w:color="auto"/>
            <w:right w:val="none" w:sz="0" w:space="0" w:color="auto"/>
          </w:divBdr>
        </w:div>
        <w:div w:id="167522105">
          <w:marLeft w:val="0"/>
          <w:marRight w:val="0"/>
          <w:marTop w:val="0"/>
          <w:marBottom w:val="0"/>
          <w:divBdr>
            <w:top w:val="none" w:sz="0" w:space="0" w:color="auto"/>
            <w:left w:val="none" w:sz="0" w:space="0" w:color="auto"/>
            <w:bottom w:val="none" w:sz="0" w:space="0" w:color="auto"/>
            <w:right w:val="none" w:sz="0" w:space="0" w:color="auto"/>
          </w:divBdr>
        </w:div>
        <w:div w:id="771902016">
          <w:marLeft w:val="0"/>
          <w:marRight w:val="0"/>
          <w:marTop w:val="0"/>
          <w:marBottom w:val="0"/>
          <w:divBdr>
            <w:top w:val="none" w:sz="0" w:space="0" w:color="auto"/>
            <w:left w:val="none" w:sz="0" w:space="0" w:color="auto"/>
            <w:bottom w:val="none" w:sz="0" w:space="0" w:color="auto"/>
            <w:right w:val="none" w:sz="0" w:space="0" w:color="auto"/>
          </w:divBdr>
        </w:div>
        <w:div w:id="534317489">
          <w:marLeft w:val="0"/>
          <w:marRight w:val="0"/>
          <w:marTop w:val="0"/>
          <w:marBottom w:val="0"/>
          <w:divBdr>
            <w:top w:val="none" w:sz="0" w:space="0" w:color="auto"/>
            <w:left w:val="none" w:sz="0" w:space="0" w:color="auto"/>
            <w:bottom w:val="none" w:sz="0" w:space="0" w:color="auto"/>
            <w:right w:val="none" w:sz="0" w:space="0" w:color="auto"/>
          </w:divBdr>
        </w:div>
        <w:div w:id="1282570288">
          <w:marLeft w:val="0"/>
          <w:marRight w:val="0"/>
          <w:marTop w:val="0"/>
          <w:marBottom w:val="0"/>
          <w:divBdr>
            <w:top w:val="none" w:sz="0" w:space="0" w:color="auto"/>
            <w:left w:val="none" w:sz="0" w:space="0" w:color="auto"/>
            <w:bottom w:val="none" w:sz="0" w:space="0" w:color="auto"/>
            <w:right w:val="none" w:sz="0" w:space="0" w:color="auto"/>
          </w:divBdr>
        </w:div>
        <w:div w:id="2134203931">
          <w:marLeft w:val="0"/>
          <w:marRight w:val="0"/>
          <w:marTop w:val="0"/>
          <w:marBottom w:val="0"/>
          <w:divBdr>
            <w:top w:val="none" w:sz="0" w:space="0" w:color="auto"/>
            <w:left w:val="none" w:sz="0" w:space="0" w:color="auto"/>
            <w:bottom w:val="none" w:sz="0" w:space="0" w:color="auto"/>
            <w:right w:val="none" w:sz="0" w:space="0" w:color="auto"/>
          </w:divBdr>
        </w:div>
        <w:div w:id="1739598171">
          <w:marLeft w:val="0"/>
          <w:marRight w:val="0"/>
          <w:marTop w:val="0"/>
          <w:marBottom w:val="0"/>
          <w:divBdr>
            <w:top w:val="none" w:sz="0" w:space="0" w:color="auto"/>
            <w:left w:val="none" w:sz="0" w:space="0" w:color="auto"/>
            <w:bottom w:val="none" w:sz="0" w:space="0" w:color="auto"/>
            <w:right w:val="none" w:sz="0" w:space="0" w:color="auto"/>
          </w:divBdr>
        </w:div>
      </w:divsChild>
    </w:div>
    <w:div w:id="300497271">
      <w:bodyDiv w:val="1"/>
      <w:marLeft w:val="0"/>
      <w:marRight w:val="0"/>
      <w:marTop w:val="0"/>
      <w:marBottom w:val="0"/>
      <w:divBdr>
        <w:top w:val="none" w:sz="0" w:space="0" w:color="auto"/>
        <w:left w:val="none" w:sz="0" w:space="0" w:color="auto"/>
        <w:bottom w:val="none" w:sz="0" w:space="0" w:color="auto"/>
        <w:right w:val="none" w:sz="0" w:space="0" w:color="auto"/>
      </w:divBdr>
      <w:divsChild>
        <w:div w:id="2139494735">
          <w:marLeft w:val="0"/>
          <w:marRight w:val="0"/>
          <w:marTop w:val="0"/>
          <w:marBottom w:val="0"/>
          <w:divBdr>
            <w:top w:val="none" w:sz="0" w:space="0" w:color="auto"/>
            <w:left w:val="none" w:sz="0" w:space="0" w:color="auto"/>
            <w:bottom w:val="none" w:sz="0" w:space="0" w:color="auto"/>
            <w:right w:val="none" w:sz="0" w:space="0" w:color="auto"/>
          </w:divBdr>
        </w:div>
        <w:div w:id="1804276669">
          <w:marLeft w:val="0"/>
          <w:marRight w:val="0"/>
          <w:marTop w:val="0"/>
          <w:marBottom w:val="0"/>
          <w:divBdr>
            <w:top w:val="none" w:sz="0" w:space="0" w:color="auto"/>
            <w:left w:val="none" w:sz="0" w:space="0" w:color="auto"/>
            <w:bottom w:val="none" w:sz="0" w:space="0" w:color="auto"/>
            <w:right w:val="none" w:sz="0" w:space="0" w:color="auto"/>
          </w:divBdr>
        </w:div>
        <w:div w:id="1297175767">
          <w:marLeft w:val="0"/>
          <w:marRight w:val="0"/>
          <w:marTop w:val="0"/>
          <w:marBottom w:val="0"/>
          <w:divBdr>
            <w:top w:val="none" w:sz="0" w:space="0" w:color="auto"/>
            <w:left w:val="none" w:sz="0" w:space="0" w:color="auto"/>
            <w:bottom w:val="none" w:sz="0" w:space="0" w:color="auto"/>
            <w:right w:val="none" w:sz="0" w:space="0" w:color="auto"/>
          </w:divBdr>
        </w:div>
        <w:div w:id="1527136371">
          <w:marLeft w:val="0"/>
          <w:marRight w:val="0"/>
          <w:marTop w:val="0"/>
          <w:marBottom w:val="0"/>
          <w:divBdr>
            <w:top w:val="none" w:sz="0" w:space="0" w:color="auto"/>
            <w:left w:val="none" w:sz="0" w:space="0" w:color="auto"/>
            <w:bottom w:val="none" w:sz="0" w:space="0" w:color="auto"/>
            <w:right w:val="none" w:sz="0" w:space="0" w:color="auto"/>
          </w:divBdr>
        </w:div>
        <w:div w:id="356008428">
          <w:marLeft w:val="0"/>
          <w:marRight w:val="0"/>
          <w:marTop w:val="0"/>
          <w:marBottom w:val="0"/>
          <w:divBdr>
            <w:top w:val="none" w:sz="0" w:space="0" w:color="auto"/>
            <w:left w:val="none" w:sz="0" w:space="0" w:color="auto"/>
            <w:bottom w:val="none" w:sz="0" w:space="0" w:color="auto"/>
            <w:right w:val="none" w:sz="0" w:space="0" w:color="auto"/>
          </w:divBdr>
        </w:div>
        <w:div w:id="503516435">
          <w:marLeft w:val="0"/>
          <w:marRight w:val="0"/>
          <w:marTop w:val="0"/>
          <w:marBottom w:val="0"/>
          <w:divBdr>
            <w:top w:val="none" w:sz="0" w:space="0" w:color="auto"/>
            <w:left w:val="none" w:sz="0" w:space="0" w:color="auto"/>
            <w:bottom w:val="none" w:sz="0" w:space="0" w:color="auto"/>
            <w:right w:val="none" w:sz="0" w:space="0" w:color="auto"/>
          </w:divBdr>
        </w:div>
      </w:divsChild>
    </w:div>
    <w:div w:id="934241128">
      <w:bodyDiv w:val="1"/>
      <w:marLeft w:val="0"/>
      <w:marRight w:val="0"/>
      <w:marTop w:val="0"/>
      <w:marBottom w:val="0"/>
      <w:divBdr>
        <w:top w:val="none" w:sz="0" w:space="0" w:color="auto"/>
        <w:left w:val="none" w:sz="0" w:space="0" w:color="auto"/>
        <w:bottom w:val="none" w:sz="0" w:space="0" w:color="auto"/>
        <w:right w:val="none" w:sz="0" w:space="0" w:color="auto"/>
      </w:divBdr>
      <w:divsChild>
        <w:div w:id="116411476">
          <w:marLeft w:val="0"/>
          <w:marRight w:val="0"/>
          <w:marTop w:val="0"/>
          <w:marBottom w:val="0"/>
          <w:divBdr>
            <w:top w:val="none" w:sz="0" w:space="0" w:color="auto"/>
            <w:left w:val="none" w:sz="0" w:space="0" w:color="auto"/>
            <w:bottom w:val="none" w:sz="0" w:space="0" w:color="auto"/>
            <w:right w:val="none" w:sz="0" w:space="0" w:color="auto"/>
          </w:divBdr>
        </w:div>
        <w:div w:id="1426878843">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9644308">
      <w:bodyDiv w:val="1"/>
      <w:marLeft w:val="0"/>
      <w:marRight w:val="0"/>
      <w:marTop w:val="0"/>
      <w:marBottom w:val="0"/>
      <w:divBdr>
        <w:top w:val="none" w:sz="0" w:space="0" w:color="auto"/>
        <w:left w:val="none" w:sz="0" w:space="0" w:color="auto"/>
        <w:bottom w:val="none" w:sz="0" w:space="0" w:color="auto"/>
        <w:right w:val="none" w:sz="0" w:space="0" w:color="auto"/>
      </w:divBdr>
      <w:divsChild>
        <w:div w:id="1409234585">
          <w:marLeft w:val="0"/>
          <w:marRight w:val="0"/>
          <w:marTop w:val="0"/>
          <w:marBottom w:val="0"/>
          <w:divBdr>
            <w:top w:val="none" w:sz="0" w:space="0" w:color="auto"/>
            <w:left w:val="none" w:sz="0" w:space="0" w:color="auto"/>
            <w:bottom w:val="none" w:sz="0" w:space="0" w:color="auto"/>
            <w:right w:val="none" w:sz="0" w:space="0" w:color="auto"/>
          </w:divBdr>
        </w:div>
        <w:div w:id="888997722">
          <w:marLeft w:val="0"/>
          <w:marRight w:val="0"/>
          <w:marTop w:val="0"/>
          <w:marBottom w:val="0"/>
          <w:divBdr>
            <w:top w:val="none" w:sz="0" w:space="0" w:color="auto"/>
            <w:left w:val="none" w:sz="0" w:space="0" w:color="auto"/>
            <w:bottom w:val="none" w:sz="0" w:space="0" w:color="auto"/>
            <w:right w:val="none" w:sz="0" w:space="0" w:color="auto"/>
          </w:divBdr>
        </w:div>
        <w:div w:id="237247668">
          <w:marLeft w:val="0"/>
          <w:marRight w:val="0"/>
          <w:marTop w:val="0"/>
          <w:marBottom w:val="0"/>
          <w:divBdr>
            <w:top w:val="none" w:sz="0" w:space="0" w:color="auto"/>
            <w:left w:val="none" w:sz="0" w:space="0" w:color="auto"/>
            <w:bottom w:val="none" w:sz="0" w:space="0" w:color="auto"/>
            <w:right w:val="none" w:sz="0" w:space="0" w:color="auto"/>
          </w:divBdr>
        </w:div>
        <w:div w:id="1044056877">
          <w:marLeft w:val="0"/>
          <w:marRight w:val="0"/>
          <w:marTop w:val="0"/>
          <w:marBottom w:val="0"/>
          <w:divBdr>
            <w:top w:val="none" w:sz="0" w:space="0" w:color="auto"/>
            <w:left w:val="none" w:sz="0" w:space="0" w:color="auto"/>
            <w:bottom w:val="none" w:sz="0" w:space="0" w:color="auto"/>
            <w:right w:val="none" w:sz="0" w:space="0" w:color="auto"/>
          </w:divBdr>
        </w:div>
      </w:divsChild>
    </w:div>
    <w:div w:id="1171261033">
      <w:bodyDiv w:val="1"/>
      <w:marLeft w:val="0"/>
      <w:marRight w:val="0"/>
      <w:marTop w:val="0"/>
      <w:marBottom w:val="0"/>
      <w:divBdr>
        <w:top w:val="none" w:sz="0" w:space="0" w:color="auto"/>
        <w:left w:val="none" w:sz="0" w:space="0" w:color="auto"/>
        <w:bottom w:val="none" w:sz="0" w:space="0" w:color="auto"/>
        <w:right w:val="none" w:sz="0" w:space="0" w:color="auto"/>
      </w:divBdr>
      <w:divsChild>
        <w:div w:id="1181554841">
          <w:marLeft w:val="0"/>
          <w:marRight w:val="0"/>
          <w:marTop w:val="0"/>
          <w:marBottom w:val="0"/>
          <w:divBdr>
            <w:top w:val="none" w:sz="0" w:space="0" w:color="auto"/>
            <w:left w:val="none" w:sz="0" w:space="0" w:color="auto"/>
            <w:bottom w:val="none" w:sz="0" w:space="0" w:color="auto"/>
            <w:right w:val="none" w:sz="0" w:space="0" w:color="auto"/>
          </w:divBdr>
        </w:div>
        <w:div w:id="784471167">
          <w:marLeft w:val="0"/>
          <w:marRight w:val="0"/>
          <w:marTop w:val="0"/>
          <w:marBottom w:val="0"/>
          <w:divBdr>
            <w:top w:val="none" w:sz="0" w:space="0" w:color="auto"/>
            <w:left w:val="none" w:sz="0" w:space="0" w:color="auto"/>
            <w:bottom w:val="none" w:sz="0" w:space="0" w:color="auto"/>
            <w:right w:val="none" w:sz="0" w:space="0" w:color="auto"/>
          </w:divBdr>
        </w:div>
        <w:div w:id="1209487275">
          <w:marLeft w:val="0"/>
          <w:marRight w:val="0"/>
          <w:marTop w:val="0"/>
          <w:marBottom w:val="0"/>
          <w:divBdr>
            <w:top w:val="none" w:sz="0" w:space="0" w:color="auto"/>
            <w:left w:val="none" w:sz="0" w:space="0" w:color="auto"/>
            <w:bottom w:val="none" w:sz="0" w:space="0" w:color="auto"/>
            <w:right w:val="none" w:sz="0" w:space="0" w:color="auto"/>
          </w:divBdr>
        </w:div>
        <w:div w:id="2141145565">
          <w:marLeft w:val="0"/>
          <w:marRight w:val="0"/>
          <w:marTop w:val="0"/>
          <w:marBottom w:val="0"/>
          <w:divBdr>
            <w:top w:val="none" w:sz="0" w:space="0" w:color="auto"/>
            <w:left w:val="none" w:sz="0" w:space="0" w:color="auto"/>
            <w:bottom w:val="none" w:sz="0" w:space="0" w:color="auto"/>
            <w:right w:val="none" w:sz="0" w:space="0" w:color="auto"/>
          </w:divBdr>
        </w:div>
      </w:divsChild>
    </w:div>
    <w:div w:id="1307705574">
      <w:bodyDiv w:val="1"/>
      <w:marLeft w:val="0"/>
      <w:marRight w:val="0"/>
      <w:marTop w:val="0"/>
      <w:marBottom w:val="0"/>
      <w:divBdr>
        <w:top w:val="none" w:sz="0" w:space="0" w:color="auto"/>
        <w:left w:val="none" w:sz="0" w:space="0" w:color="auto"/>
        <w:bottom w:val="none" w:sz="0" w:space="0" w:color="auto"/>
        <w:right w:val="none" w:sz="0" w:space="0" w:color="auto"/>
      </w:divBdr>
      <w:divsChild>
        <w:div w:id="1482578593">
          <w:marLeft w:val="0"/>
          <w:marRight w:val="0"/>
          <w:marTop w:val="0"/>
          <w:marBottom w:val="0"/>
          <w:divBdr>
            <w:top w:val="none" w:sz="0" w:space="0" w:color="auto"/>
            <w:left w:val="none" w:sz="0" w:space="0" w:color="auto"/>
            <w:bottom w:val="none" w:sz="0" w:space="0" w:color="auto"/>
            <w:right w:val="none" w:sz="0" w:space="0" w:color="auto"/>
          </w:divBdr>
        </w:div>
        <w:div w:id="1949385893">
          <w:marLeft w:val="0"/>
          <w:marRight w:val="0"/>
          <w:marTop w:val="0"/>
          <w:marBottom w:val="0"/>
          <w:divBdr>
            <w:top w:val="none" w:sz="0" w:space="0" w:color="auto"/>
            <w:left w:val="none" w:sz="0" w:space="0" w:color="auto"/>
            <w:bottom w:val="none" w:sz="0" w:space="0" w:color="auto"/>
            <w:right w:val="none" w:sz="0" w:space="0" w:color="auto"/>
          </w:divBdr>
        </w:div>
        <w:div w:id="107505881">
          <w:marLeft w:val="0"/>
          <w:marRight w:val="0"/>
          <w:marTop w:val="0"/>
          <w:marBottom w:val="0"/>
          <w:divBdr>
            <w:top w:val="none" w:sz="0" w:space="0" w:color="auto"/>
            <w:left w:val="none" w:sz="0" w:space="0" w:color="auto"/>
            <w:bottom w:val="none" w:sz="0" w:space="0" w:color="auto"/>
            <w:right w:val="none" w:sz="0" w:space="0" w:color="auto"/>
          </w:divBdr>
        </w:div>
        <w:div w:id="1917283989">
          <w:marLeft w:val="0"/>
          <w:marRight w:val="0"/>
          <w:marTop w:val="0"/>
          <w:marBottom w:val="0"/>
          <w:divBdr>
            <w:top w:val="none" w:sz="0" w:space="0" w:color="auto"/>
            <w:left w:val="none" w:sz="0" w:space="0" w:color="auto"/>
            <w:bottom w:val="none" w:sz="0" w:space="0" w:color="auto"/>
            <w:right w:val="none" w:sz="0" w:space="0" w:color="auto"/>
          </w:divBdr>
        </w:div>
        <w:div w:id="98111611">
          <w:marLeft w:val="0"/>
          <w:marRight w:val="0"/>
          <w:marTop w:val="0"/>
          <w:marBottom w:val="0"/>
          <w:divBdr>
            <w:top w:val="none" w:sz="0" w:space="0" w:color="auto"/>
            <w:left w:val="none" w:sz="0" w:space="0" w:color="auto"/>
            <w:bottom w:val="none" w:sz="0" w:space="0" w:color="auto"/>
            <w:right w:val="none" w:sz="0" w:space="0" w:color="auto"/>
          </w:divBdr>
        </w:div>
      </w:divsChild>
    </w:div>
    <w:div w:id="1415081044">
      <w:bodyDiv w:val="1"/>
      <w:marLeft w:val="0"/>
      <w:marRight w:val="0"/>
      <w:marTop w:val="0"/>
      <w:marBottom w:val="0"/>
      <w:divBdr>
        <w:top w:val="none" w:sz="0" w:space="0" w:color="auto"/>
        <w:left w:val="none" w:sz="0" w:space="0" w:color="auto"/>
        <w:bottom w:val="none" w:sz="0" w:space="0" w:color="auto"/>
        <w:right w:val="none" w:sz="0" w:space="0" w:color="auto"/>
      </w:divBdr>
      <w:divsChild>
        <w:div w:id="176771968">
          <w:marLeft w:val="0"/>
          <w:marRight w:val="0"/>
          <w:marTop w:val="0"/>
          <w:marBottom w:val="0"/>
          <w:divBdr>
            <w:top w:val="none" w:sz="0" w:space="0" w:color="auto"/>
            <w:left w:val="none" w:sz="0" w:space="0" w:color="auto"/>
            <w:bottom w:val="none" w:sz="0" w:space="0" w:color="auto"/>
            <w:right w:val="none" w:sz="0" w:space="0" w:color="auto"/>
          </w:divBdr>
        </w:div>
        <w:div w:id="1730808485">
          <w:marLeft w:val="0"/>
          <w:marRight w:val="0"/>
          <w:marTop w:val="0"/>
          <w:marBottom w:val="0"/>
          <w:divBdr>
            <w:top w:val="none" w:sz="0" w:space="0" w:color="auto"/>
            <w:left w:val="none" w:sz="0" w:space="0" w:color="auto"/>
            <w:bottom w:val="none" w:sz="0" w:space="0" w:color="auto"/>
            <w:right w:val="none" w:sz="0" w:space="0" w:color="auto"/>
          </w:divBdr>
        </w:div>
        <w:div w:id="1980256817">
          <w:marLeft w:val="0"/>
          <w:marRight w:val="0"/>
          <w:marTop w:val="0"/>
          <w:marBottom w:val="0"/>
          <w:divBdr>
            <w:top w:val="none" w:sz="0" w:space="0" w:color="auto"/>
            <w:left w:val="none" w:sz="0" w:space="0" w:color="auto"/>
            <w:bottom w:val="none" w:sz="0" w:space="0" w:color="auto"/>
            <w:right w:val="none" w:sz="0" w:space="0" w:color="auto"/>
          </w:divBdr>
        </w:div>
      </w:divsChild>
    </w:div>
    <w:div w:id="1427771445">
      <w:bodyDiv w:val="1"/>
      <w:marLeft w:val="0"/>
      <w:marRight w:val="0"/>
      <w:marTop w:val="0"/>
      <w:marBottom w:val="0"/>
      <w:divBdr>
        <w:top w:val="none" w:sz="0" w:space="0" w:color="auto"/>
        <w:left w:val="none" w:sz="0" w:space="0" w:color="auto"/>
        <w:bottom w:val="none" w:sz="0" w:space="0" w:color="auto"/>
        <w:right w:val="none" w:sz="0" w:space="0" w:color="auto"/>
      </w:divBdr>
      <w:divsChild>
        <w:div w:id="854735288">
          <w:marLeft w:val="0"/>
          <w:marRight w:val="0"/>
          <w:marTop w:val="0"/>
          <w:marBottom w:val="0"/>
          <w:divBdr>
            <w:top w:val="none" w:sz="0" w:space="0" w:color="auto"/>
            <w:left w:val="none" w:sz="0" w:space="0" w:color="auto"/>
            <w:bottom w:val="none" w:sz="0" w:space="0" w:color="auto"/>
            <w:right w:val="none" w:sz="0" w:space="0" w:color="auto"/>
          </w:divBdr>
        </w:div>
        <w:div w:id="1630015946">
          <w:marLeft w:val="0"/>
          <w:marRight w:val="0"/>
          <w:marTop w:val="0"/>
          <w:marBottom w:val="0"/>
          <w:divBdr>
            <w:top w:val="none" w:sz="0" w:space="0" w:color="auto"/>
            <w:left w:val="none" w:sz="0" w:space="0" w:color="auto"/>
            <w:bottom w:val="none" w:sz="0" w:space="0" w:color="auto"/>
            <w:right w:val="none" w:sz="0" w:space="0" w:color="auto"/>
          </w:divBdr>
        </w:div>
        <w:div w:id="2142452253">
          <w:marLeft w:val="0"/>
          <w:marRight w:val="0"/>
          <w:marTop w:val="0"/>
          <w:marBottom w:val="0"/>
          <w:divBdr>
            <w:top w:val="none" w:sz="0" w:space="0" w:color="auto"/>
            <w:left w:val="none" w:sz="0" w:space="0" w:color="auto"/>
            <w:bottom w:val="none" w:sz="0" w:space="0" w:color="auto"/>
            <w:right w:val="none" w:sz="0" w:space="0" w:color="auto"/>
          </w:divBdr>
        </w:div>
        <w:div w:id="2074614948">
          <w:marLeft w:val="0"/>
          <w:marRight w:val="0"/>
          <w:marTop w:val="0"/>
          <w:marBottom w:val="0"/>
          <w:divBdr>
            <w:top w:val="none" w:sz="0" w:space="0" w:color="auto"/>
            <w:left w:val="none" w:sz="0" w:space="0" w:color="auto"/>
            <w:bottom w:val="none" w:sz="0" w:space="0" w:color="auto"/>
            <w:right w:val="none" w:sz="0" w:space="0" w:color="auto"/>
          </w:divBdr>
        </w:div>
        <w:div w:id="1136410090">
          <w:marLeft w:val="0"/>
          <w:marRight w:val="0"/>
          <w:marTop w:val="0"/>
          <w:marBottom w:val="0"/>
          <w:divBdr>
            <w:top w:val="none" w:sz="0" w:space="0" w:color="auto"/>
            <w:left w:val="none" w:sz="0" w:space="0" w:color="auto"/>
            <w:bottom w:val="none" w:sz="0" w:space="0" w:color="auto"/>
            <w:right w:val="none" w:sz="0" w:space="0" w:color="auto"/>
          </w:divBdr>
        </w:div>
      </w:divsChild>
    </w:div>
    <w:div w:id="1578899300">
      <w:bodyDiv w:val="1"/>
      <w:marLeft w:val="0"/>
      <w:marRight w:val="0"/>
      <w:marTop w:val="0"/>
      <w:marBottom w:val="0"/>
      <w:divBdr>
        <w:top w:val="none" w:sz="0" w:space="0" w:color="auto"/>
        <w:left w:val="none" w:sz="0" w:space="0" w:color="auto"/>
        <w:bottom w:val="none" w:sz="0" w:space="0" w:color="auto"/>
        <w:right w:val="none" w:sz="0" w:space="0" w:color="auto"/>
      </w:divBdr>
      <w:divsChild>
        <w:div w:id="187720145">
          <w:marLeft w:val="0"/>
          <w:marRight w:val="0"/>
          <w:marTop w:val="0"/>
          <w:marBottom w:val="0"/>
          <w:divBdr>
            <w:top w:val="none" w:sz="0" w:space="0" w:color="auto"/>
            <w:left w:val="none" w:sz="0" w:space="0" w:color="auto"/>
            <w:bottom w:val="none" w:sz="0" w:space="0" w:color="auto"/>
            <w:right w:val="none" w:sz="0" w:space="0" w:color="auto"/>
          </w:divBdr>
        </w:div>
        <w:div w:id="742870240">
          <w:marLeft w:val="0"/>
          <w:marRight w:val="0"/>
          <w:marTop w:val="0"/>
          <w:marBottom w:val="0"/>
          <w:divBdr>
            <w:top w:val="none" w:sz="0" w:space="0" w:color="auto"/>
            <w:left w:val="none" w:sz="0" w:space="0" w:color="auto"/>
            <w:bottom w:val="none" w:sz="0" w:space="0" w:color="auto"/>
            <w:right w:val="none" w:sz="0" w:space="0" w:color="auto"/>
          </w:divBdr>
        </w:div>
      </w:divsChild>
    </w:div>
    <w:div w:id="1752391653">
      <w:bodyDiv w:val="1"/>
      <w:marLeft w:val="0"/>
      <w:marRight w:val="0"/>
      <w:marTop w:val="0"/>
      <w:marBottom w:val="0"/>
      <w:divBdr>
        <w:top w:val="none" w:sz="0" w:space="0" w:color="auto"/>
        <w:left w:val="none" w:sz="0" w:space="0" w:color="auto"/>
        <w:bottom w:val="none" w:sz="0" w:space="0" w:color="auto"/>
        <w:right w:val="none" w:sz="0" w:space="0" w:color="auto"/>
      </w:divBdr>
      <w:divsChild>
        <w:div w:id="259532582">
          <w:marLeft w:val="0"/>
          <w:marRight w:val="0"/>
          <w:marTop w:val="0"/>
          <w:marBottom w:val="0"/>
          <w:divBdr>
            <w:top w:val="none" w:sz="0" w:space="0" w:color="auto"/>
            <w:left w:val="none" w:sz="0" w:space="0" w:color="auto"/>
            <w:bottom w:val="none" w:sz="0" w:space="0" w:color="auto"/>
            <w:right w:val="none" w:sz="0" w:space="0" w:color="auto"/>
          </w:divBdr>
        </w:div>
        <w:div w:id="236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C89D1-24E6-4502-83E5-99DF56DE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8</cp:revision>
  <cp:lastPrinted>2015-12-23T11:47:00Z</cp:lastPrinted>
  <dcterms:created xsi:type="dcterms:W3CDTF">2016-04-19T09:16:00Z</dcterms:created>
  <dcterms:modified xsi:type="dcterms:W3CDTF">2016-05-06T10:47:00Z</dcterms:modified>
</cp:coreProperties>
</file>