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F5ED6" w:rsidRDefault="006F5ED6" w:rsidP="006F5ED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6F5ED6">
              <w:rPr>
                <w:rFonts w:ascii="Candara" w:hAnsi="Candara"/>
                <w:sz w:val="24"/>
                <w:szCs w:val="24"/>
              </w:rPr>
              <w:t xml:space="preserve">Faculty of Electronic Engineering, </w:t>
            </w:r>
            <w:proofErr w:type="spellStart"/>
            <w:r w:rsidRPr="006F5ED6">
              <w:rPr>
                <w:rFonts w:ascii="Candara" w:hAnsi="Candara"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F5ED6" w:rsidRDefault="006F5E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ED6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83839" w:rsidRPr="00B54668" w:rsidRDefault="00521B07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039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3930">
              <w:rPr>
                <w:rFonts w:ascii="Candara" w:hAnsi="Candara"/>
              </w:rPr>
              <w:t>Reconfigurable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D5F8C" w:rsidP="00E920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8146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6E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9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6E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 </w:t>
            </w:r>
            <w:sdt>
              <w:sdtPr>
                <w:rPr>
                  <w:rFonts w:ascii="Candara" w:hAnsi="Candara"/>
                </w:rPr>
                <w:id w:val="1702356835"/>
              </w:sdtPr>
              <w:sdtEndPr/>
              <w:sdtContent>
                <w:r w:rsidR="00E9203C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9203C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D5F8C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83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839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883839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883839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883839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C163C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 </w:t>
            </w:r>
            <w:sdt>
              <w:sdtPr>
                <w:rPr>
                  <w:rFonts w:ascii="Candara" w:hAnsi="Candara" w:cs="Arial"/>
                  <w:shd w:val="clear" w:color="auto" w:fill="000000" w:themeFill="text1"/>
                  <w:lang w:val="en-US"/>
                </w:rPr>
                <w:id w:val="-2002492403"/>
              </w:sdtPr>
              <w:sdtEndPr/>
              <w:sdtContent>
                <w:r w:rsidR="00C163C6" w:rsidRPr="003D103F">
                  <w:rPr>
                    <w:rFonts w:ascii="MS Gothic" w:eastAsia="MS Gothic" w:hAnsi="MS Gothic" w:cs="Arial" w:hint="eastAsia"/>
                    <w:shd w:val="clear" w:color="auto" w:fill="000000" w:themeFill="text1"/>
                    <w:lang w:val="en-US"/>
                  </w:rPr>
                  <w:t>☐</w:t>
                </w:r>
              </w:sdtContent>
            </w:sdt>
            <w:r w:rsidR="00C163C6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 xml:space="preserve">Autumn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163C6" w:rsidRPr="003D10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163C6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F5ED6" w:rsidRDefault="006F5ED6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903930"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163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83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5445B">
              <w:rPr>
                <w:rFonts w:ascii="Candara" w:hAnsi="Candara"/>
              </w:rPr>
              <w:t>Đorđević</w:t>
            </w:r>
            <w:proofErr w:type="spellEnd"/>
            <w:r w:rsidRPr="0035445B">
              <w:rPr>
                <w:rFonts w:ascii="Candara" w:hAnsi="Candara"/>
              </w:rPr>
              <w:t xml:space="preserve"> Lj. Goran</w:t>
            </w:r>
            <w:r w:rsidR="008146E0">
              <w:rPr>
                <w:rFonts w:ascii="Candara" w:hAnsi="Candara"/>
              </w:rPr>
              <w:t xml:space="preserve">,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163C6" w:rsidRDefault="0090393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3930">
              <w:rPr>
                <w:rFonts w:ascii="Candara" w:hAnsi="Candara"/>
              </w:rPr>
              <w:t>The course objective is to teach students with architectures and design principles of reconfigurable systems and their applications in computing and embedded systems, including: a) fundamentals of reconfigurable system design at low-, middle- and high-level of abstraction; b) practical aspects of reconfigurable computing and implementation constraints; c) typical applications of reconfigurable systems.</w:t>
            </w:r>
          </w:p>
          <w:p w:rsidR="00903930" w:rsidRPr="00883839" w:rsidRDefault="0090393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3930">
              <w:rPr>
                <w:rFonts w:ascii="Candara" w:hAnsi="Candara"/>
              </w:rPr>
              <w:t>After successful completion of this course, students are expected to be able to design and implement fully and partially reconfigurable systems of small- to medium complexity on FPGA platforms.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3D103F">
        <w:trPr>
          <w:trHeight w:val="35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C71AC" w:rsidRDefault="009039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03930">
              <w:rPr>
                <w:rFonts w:ascii="Candara" w:hAnsi="Candara"/>
              </w:rPr>
              <w:t>Introduction to reconfigurable systems. FPGA Architectures. FPGA design cycle. Technology-independent optimization. Technology</w:t>
            </w:r>
            <w:r>
              <w:rPr>
                <w:rFonts w:ascii="Candara" w:hAnsi="Candara"/>
              </w:rPr>
              <w:t xml:space="preserve"> mapping</w:t>
            </w:r>
            <w:r w:rsidRPr="00903930">
              <w:rPr>
                <w:rFonts w:ascii="Candara" w:hAnsi="Candara"/>
              </w:rPr>
              <w:t>. Placement. Routing. Coarse-grained reconfigurable systems and multi-FPG</w:t>
            </w:r>
            <w:r>
              <w:rPr>
                <w:rFonts w:ascii="Candara" w:hAnsi="Candara"/>
              </w:rPr>
              <w:t>A Systems. Hybrid architectures</w:t>
            </w:r>
            <w:r w:rsidR="001424CC">
              <w:rPr>
                <w:rFonts w:ascii="Candara" w:hAnsi="Candara"/>
              </w:rPr>
              <w:t>: soft-core microprocessors</w:t>
            </w:r>
            <w:r w:rsidRPr="00903930">
              <w:rPr>
                <w:rFonts w:ascii="Candara" w:hAnsi="Candara"/>
              </w:rPr>
              <w:t xml:space="preserve">, hardware/software partitioning. FPGA </w:t>
            </w:r>
            <w:r w:rsidR="001424CC" w:rsidRPr="00903930">
              <w:rPr>
                <w:rFonts w:ascii="Candara" w:hAnsi="Candara"/>
              </w:rPr>
              <w:t>arithmetic</w:t>
            </w:r>
            <w:r w:rsidRPr="00903930">
              <w:rPr>
                <w:rFonts w:ascii="Candara" w:hAnsi="Candara"/>
              </w:rPr>
              <w:t>. Applications of reconfigurable systems: bioinformatics, image processing, cryptography, molecular dynamics, computational fluid dynamics, fault tolerant systems. FPGAs vs. multicore architectures. Advanced topics: dynamic reconfiguration, partial reconfiguration.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D5F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D5F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163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163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8C" w:rsidRDefault="00CD5F8C" w:rsidP="00864926">
      <w:pPr>
        <w:spacing w:after="0" w:line="240" w:lineRule="auto"/>
      </w:pPr>
      <w:r>
        <w:separator/>
      </w:r>
    </w:p>
  </w:endnote>
  <w:endnote w:type="continuationSeparator" w:id="0">
    <w:p w:rsidR="00CD5F8C" w:rsidRDefault="00CD5F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8C" w:rsidRDefault="00CD5F8C" w:rsidP="00864926">
      <w:pPr>
        <w:spacing w:after="0" w:line="240" w:lineRule="auto"/>
      </w:pPr>
      <w:r>
        <w:separator/>
      </w:r>
    </w:p>
  </w:footnote>
  <w:footnote w:type="continuationSeparator" w:id="0">
    <w:p w:rsidR="00CD5F8C" w:rsidRDefault="00CD5F8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291A"/>
    <w:rsid w:val="0006619D"/>
    <w:rsid w:val="000F6001"/>
    <w:rsid w:val="001424CC"/>
    <w:rsid w:val="001B6DB1"/>
    <w:rsid w:val="001D3BF1"/>
    <w:rsid w:val="001D64D3"/>
    <w:rsid w:val="001F14FA"/>
    <w:rsid w:val="001F60E3"/>
    <w:rsid w:val="00200DB9"/>
    <w:rsid w:val="002319B6"/>
    <w:rsid w:val="00284B24"/>
    <w:rsid w:val="002C71AC"/>
    <w:rsid w:val="00315601"/>
    <w:rsid w:val="00323176"/>
    <w:rsid w:val="003B32A9"/>
    <w:rsid w:val="003C177A"/>
    <w:rsid w:val="003D103F"/>
    <w:rsid w:val="00406F80"/>
    <w:rsid w:val="00413D9C"/>
    <w:rsid w:val="00431EFA"/>
    <w:rsid w:val="00493925"/>
    <w:rsid w:val="004D1C7E"/>
    <w:rsid w:val="004E562D"/>
    <w:rsid w:val="00521B07"/>
    <w:rsid w:val="00557EE6"/>
    <w:rsid w:val="00592AC0"/>
    <w:rsid w:val="005A5D38"/>
    <w:rsid w:val="005B0885"/>
    <w:rsid w:val="005B64BF"/>
    <w:rsid w:val="005D46D7"/>
    <w:rsid w:val="00603117"/>
    <w:rsid w:val="0069043C"/>
    <w:rsid w:val="006C7A5F"/>
    <w:rsid w:val="006E40AE"/>
    <w:rsid w:val="006F0C65"/>
    <w:rsid w:val="006F5ED6"/>
    <w:rsid w:val="006F647C"/>
    <w:rsid w:val="00752CC7"/>
    <w:rsid w:val="00783C57"/>
    <w:rsid w:val="00792CB4"/>
    <w:rsid w:val="0081097F"/>
    <w:rsid w:val="008146E0"/>
    <w:rsid w:val="008607C4"/>
    <w:rsid w:val="00864926"/>
    <w:rsid w:val="00883839"/>
    <w:rsid w:val="008A30CE"/>
    <w:rsid w:val="008B1D6B"/>
    <w:rsid w:val="008C31B7"/>
    <w:rsid w:val="00903930"/>
    <w:rsid w:val="00911529"/>
    <w:rsid w:val="00932B21"/>
    <w:rsid w:val="00972302"/>
    <w:rsid w:val="009906EA"/>
    <w:rsid w:val="009C26B0"/>
    <w:rsid w:val="009D3F5E"/>
    <w:rsid w:val="009F2F50"/>
    <w:rsid w:val="009F3F9F"/>
    <w:rsid w:val="00A10286"/>
    <w:rsid w:val="00A1335D"/>
    <w:rsid w:val="00A2564D"/>
    <w:rsid w:val="00AF47A6"/>
    <w:rsid w:val="00B50491"/>
    <w:rsid w:val="00B54668"/>
    <w:rsid w:val="00B9521A"/>
    <w:rsid w:val="00BC6CC9"/>
    <w:rsid w:val="00BD3504"/>
    <w:rsid w:val="00BD7E09"/>
    <w:rsid w:val="00C163C6"/>
    <w:rsid w:val="00C63234"/>
    <w:rsid w:val="00CA6D81"/>
    <w:rsid w:val="00CC23C3"/>
    <w:rsid w:val="00CD17F1"/>
    <w:rsid w:val="00CD5F8C"/>
    <w:rsid w:val="00D100BB"/>
    <w:rsid w:val="00D92F39"/>
    <w:rsid w:val="00DB43CC"/>
    <w:rsid w:val="00E1222F"/>
    <w:rsid w:val="00E332F5"/>
    <w:rsid w:val="00E47B95"/>
    <w:rsid w:val="00E5013A"/>
    <w:rsid w:val="00E60599"/>
    <w:rsid w:val="00E61BCE"/>
    <w:rsid w:val="00E71A0B"/>
    <w:rsid w:val="00E8188A"/>
    <w:rsid w:val="00E857F8"/>
    <w:rsid w:val="00E9203C"/>
    <w:rsid w:val="00EA7E0C"/>
    <w:rsid w:val="00EB5CBB"/>
    <w:rsid w:val="00EC53EE"/>
    <w:rsid w:val="00EF501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E05D-8690-4D28-A1DA-907399F7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2016-04-21T12:21:00Z</dcterms:created>
  <dcterms:modified xsi:type="dcterms:W3CDTF">2016-04-21T12:21:00Z</dcterms:modified>
</cp:coreProperties>
</file>