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F62FD0">
        <w:trPr>
          <w:trHeight w:val="92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CEEF6D3" w:rsidR="00CD17F1" w:rsidRPr="00B54668" w:rsidRDefault="00F62FD0">
            <w:pPr>
              <w:suppressAutoHyphens w:val="0"/>
              <w:spacing w:after="200" w:line="276" w:lineRule="auto"/>
              <w:jc w:val="left"/>
              <w:rPr>
                <w:rFonts w:ascii="Candara" w:hAnsi="Candara"/>
              </w:rPr>
            </w:pPr>
            <w:r w:rsidRPr="00812E6E">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898F17" w:rsidR="00864926" w:rsidRPr="00B54668" w:rsidRDefault="00564E87"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E7104B" w:rsidR="00864926" w:rsidRPr="00B54668" w:rsidRDefault="00D45D74" w:rsidP="00D45D74">
            <w:pPr>
              <w:spacing w:line="240" w:lineRule="auto"/>
              <w:contextualSpacing/>
              <w:jc w:val="left"/>
              <w:rPr>
                <w:rFonts w:ascii="Candara" w:hAnsi="Candara"/>
              </w:rPr>
            </w:pPr>
            <w:r>
              <w:rPr>
                <w:rFonts w:ascii="Candara" w:hAnsi="Candara"/>
              </w:rPr>
              <w:t>Con</w:t>
            </w:r>
            <w:bookmarkStart w:id="0" w:name="_GoBack"/>
            <w:bookmarkEnd w:id="0"/>
            <w:r>
              <w:rPr>
                <w:rFonts w:ascii="Candara" w:hAnsi="Candara"/>
              </w:rPr>
              <w:t>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96EB856" w:rsidR="00B50491" w:rsidRPr="00B54668" w:rsidRDefault="00564E87" w:rsidP="00E8426C">
            <w:pPr>
              <w:spacing w:line="240" w:lineRule="auto"/>
              <w:contextualSpacing/>
              <w:jc w:val="left"/>
              <w:rPr>
                <w:rFonts w:ascii="Candara" w:hAnsi="Candara"/>
              </w:rPr>
            </w:pPr>
            <w:r>
              <w:t>Robotics and Automation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1AE4D07" w:rsidR="006F647C" w:rsidRPr="00B54668" w:rsidRDefault="00C96C0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564E8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64E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AD10CA" w:rsidR="00CD17F1" w:rsidRPr="00B54668" w:rsidRDefault="00C96C0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300B0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64E8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8C6AE4D" w:rsidR="00864926" w:rsidRPr="00B54668" w:rsidRDefault="00564E87"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B52928D" w:rsidR="00A1335D" w:rsidRPr="00B54668" w:rsidRDefault="00564E87"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093863" w:rsidR="00E857F8" w:rsidRPr="00B54668" w:rsidRDefault="00F62FD0" w:rsidP="00E857F8">
            <w:pPr>
              <w:spacing w:line="240" w:lineRule="auto"/>
              <w:contextualSpacing/>
              <w:jc w:val="left"/>
              <w:rPr>
                <w:rFonts w:ascii="Candara" w:hAnsi="Candara"/>
              </w:rPr>
            </w:pPr>
            <w:proofErr w:type="spellStart"/>
            <w:r>
              <w:t>Đorđević</w:t>
            </w:r>
            <w:proofErr w:type="spellEnd"/>
            <w:r>
              <w:t xml:space="preserve"> S. Goran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FE9E73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A6D43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7C8EF7D" w:rsidR="00911529" w:rsidRPr="00B54668" w:rsidRDefault="00564E87" w:rsidP="00911529">
            <w:pPr>
              <w:spacing w:line="240" w:lineRule="auto"/>
              <w:contextualSpacing/>
              <w:jc w:val="left"/>
              <w:rPr>
                <w:rFonts w:ascii="Candara" w:hAnsi="Candara"/>
                <w:i/>
              </w:rPr>
            </w:pPr>
            <w:r>
              <w:t>Understanding the distinction, justification and needs for automated production. Introduction to the basic components of automation. Robot as a universal machine. The building principles of automation system. Automation components and systems and their functional connections. Design and installation of automated manufacturing systems. Programmable Logic Controllers. The application of robots in automation of production.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77BD31" w:rsidR="00B54668" w:rsidRPr="00B54668" w:rsidRDefault="00564E87" w:rsidP="00E857F8">
            <w:pPr>
              <w:tabs>
                <w:tab w:val="left" w:pos="360"/>
              </w:tabs>
              <w:spacing w:after="0" w:line="240" w:lineRule="auto"/>
              <w:jc w:val="left"/>
              <w:rPr>
                <w:rFonts w:ascii="Candara" w:hAnsi="Candara"/>
                <w:b/>
              </w:rPr>
            </w:pPr>
            <w:r>
              <w:t>Production system. Basic manufacturing strategy. Productivity and flexibility in production. Unregulated environment as a motive for robotics. Robots in manufacturing and non-manufacturing environments. The basic robot construction. Robot sensors. Final robot devices. Motion control and robot programming. Vision systems. Transport systems. Programmable Logic Controllers. Industrial interface. Flexible manufacturing cell design.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4E6761" w:rsidR="001D3BF1" w:rsidRPr="004E562D" w:rsidRDefault="00C96C0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96C0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5568DE1" w:rsidR="001F14FA" w:rsidRDefault="00564E87"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A94B4B8" w:rsidR="001F14FA" w:rsidRDefault="00F62FD0" w:rsidP="00E857F8">
            <w:pPr>
              <w:tabs>
                <w:tab w:val="left" w:pos="360"/>
              </w:tabs>
              <w:spacing w:after="0" w:line="240" w:lineRule="auto"/>
              <w:jc w:val="left"/>
              <w:rPr>
                <w:rFonts w:ascii="Candara" w:hAnsi="Candara"/>
                <w:b/>
              </w:rPr>
            </w:pPr>
            <w:r>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C9B3171" w:rsidR="001F14FA" w:rsidRDefault="00F62FD0"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90250C1" w:rsidR="001F14FA" w:rsidRDefault="00564E8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9422BBD" w:rsidR="001F14FA" w:rsidRDefault="00F62FD0"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A2C" w14:textId="77777777" w:rsidR="00C96C08" w:rsidRDefault="00C96C08" w:rsidP="00864926">
      <w:pPr>
        <w:spacing w:after="0" w:line="240" w:lineRule="auto"/>
      </w:pPr>
      <w:r>
        <w:separator/>
      </w:r>
    </w:p>
  </w:endnote>
  <w:endnote w:type="continuationSeparator" w:id="0">
    <w:p w14:paraId="060BA525" w14:textId="77777777" w:rsidR="00C96C08" w:rsidRDefault="00C96C0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89533" w14:textId="77777777" w:rsidR="00C96C08" w:rsidRDefault="00C96C08" w:rsidP="00864926">
      <w:pPr>
        <w:spacing w:after="0" w:line="240" w:lineRule="auto"/>
      </w:pPr>
      <w:r>
        <w:separator/>
      </w:r>
    </w:p>
  </w:footnote>
  <w:footnote w:type="continuationSeparator" w:id="0">
    <w:p w14:paraId="3DF91CBE" w14:textId="77777777" w:rsidR="00C96C08" w:rsidRDefault="00C96C0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3FD2"/>
    <w:rsid w:val="000F6001"/>
    <w:rsid w:val="001D3BF1"/>
    <w:rsid w:val="001D64D3"/>
    <w:rsid w:val="001E0A91"/>
    <w:rsid w:val="001F14FA"/>
    <w:rsid w:val="001F60E3"/>
    <w:rsid w:val="002319B6"/>
    <w:rsid w:val="00315601"/>
    <w:rsid w:val="00323176"/>
    <w:rsid w:val="003B32A9"/>
    <w:rsid w:val="003C177A"/>
    <w:rsid w:val="00406F80"/>
    <w:rsid w:val="00431EFA"/>
    <w:rsid w:val="00493925"/>
    <w:rsid w:val="004D1C7E"/>
    <w:rsid w:val="004E562D"/>
    <w:rsid w:val="00564E87"/>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96C08"/>
    <w:rsid w:val="00CA6D81"/>
    <w:rsid w:val="00CC23C3"/>
    <w:rsid w:val="00CD17F1"/>
    <w:rsid w:val="00D45D74"/>
    <w:rsid w:val="00D92F39"/>
    <w:rsid w:val="00DB43CC"/>
    <w:rsid w:val="00E1222F"/>
    <w:rsid w:val="00E47B95"/>
    <w:rsid w:val="00E5013A"/>
    <w:rsid w:val="00E60599"/>
    <w:rsid w:val="00E71A0B"/>
    <w:rsid w:val="00E8188A"/>
    <w:rsid w:val="00E8426C"/>
    <w:rsid w:val="00E857F8"/>
    <w:rsid w:val="00EA7E0C"/>
    <w:rsid w:val="00EB47F4"/>
    <w:rsid w:val="00EC53EE"/>
    <w:rsid w:val="00F06AFA"/>
    <w:rsid w:val="00F237EB"/>
    <w:rsid w:val="00F56373"/>
    <w:rsid w:val="00F62FD0"/>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48229-C097-4C7C-BF04-C07F6B8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2016-05-19T09:17:00Z</dcterms:created>
  <dcterms:modified xsi:type="dcterms:W3CDTF">2016-05-19T09:17:00Z</dcterms:modified>
</cp:coreProperties>
</file>