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150E0" w:rsidRDefault="004150E0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4150E0">
              <w:rPr>
                <w:rFonts w:ascii="Candara" w:hAnsi="Candara"/>
                <w:sz w:val="28"/>
                <w:szCs w:val="28"/>
              </w:rPr>
              <w:t>Faculty of Electronic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A4A94">
              <w:rPr>
                <w:rFonts w:ascii="Candara" w:hAnsi="Candara"/>
              </w:rPr>
              <w:t>Electrical Engineering and Computing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A4A94" w:rsidRDefault="004150E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</w:t>
            </w:r>
            <w:bookmarkStart w:id="0" w:name="_GoBack"/>
            <w:bookmarkEnd w:id="0"/>
            <w:r>
              <w:rPr>
                <w:rFonts w:ascii="Candara" w:hAnsi="Candara"/>
              </w:rPr>
              <w:t>pplied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90552" w:rsidRDefault="00222BF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90552">
              <w:rPr>
                <w:rFonts w:ascii="Candara" w:hAnsi="Candara"/>
              </w:rPr>
              <w:t>Mathematical Models in Industry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A7D3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96551843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5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4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A7D3E" w:rsidP="004D590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7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129158838"/>
                          </w:sdtPr>
                          <w:sdtEndPr/>
                          <w:sdtContent>
                            <w:r w:rsidR="00DA4A94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36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A7D3E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37"/>
                  </w:sdtPr>
                  <w:sdtEndPr/>
                  <w:sdtContent>
                    <w:r w:rsidR="006E7BE0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34972657"/>
                  </w:sdtPr>
                  <w:sdtEndPr/>
                  <w:sdtContent>
                    <w:r w:rsidR="002F73C2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A4A94" w:rsidRDefault="002F73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A4A94" w:rsidRDefault="00DA4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A4A94">
              <w:rPr>
                <w:rFonts w:ascii="Candara" w:hAnsi="Candara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90552" w:rsidRDefault="002F73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90552">
              <w:rPr>
                <w:rFonts w:ascii="Candara" w:hAnsi="Candara"/>
              </w:rPr>
              <w:t>Antić</w:t>
            </w:r>
            <w:proofErr w:type="spellEnd"/>
            <w:r w:rsidRPr="00C90552">
              <w:rPr>
                <w:rFonts w:ascii="Candara" w:hAnsi="Candara"/>
              </w:rPr>
              <w:t xml:space="preserve"> S. </w:t>
            </w:r>
            <w:proofErr w:type="spellStart"/>
            <w:r w:rsidRPr="00C90552">
              <w:rPr>
                <w:rFonts w:ascii="Candara" w:hAnsi="Candara"/>
              </w:rPr>
              <w:t>Dragan</w:t>
            </w:r>
            <w:proofErr w:type="spellEnd"/>
            <w:r w:rsidRPr="00C90552">
              <w:rPr>
                <w:rFonts w:ascii="Candara" w:hAnsi="Candara"/>
              </w:rPr>
              <w:t xml:space="preserve">, </w:t>
            </w:r>
            <w:proofErr w:type="spellStart"/>
            <w:r w:rsidRPr="00C90552">
              <w:rPr>
                <w:rStyle w:val="highlight"/>
                <w:rFonts w:ascii="Candara" w:hAnsi="Candara"/>
              </w:rPr>
              <w:t>Milojkovi</w:t>
            </w:r>
            <w:r w:rsidRPr="00C90552">
              <w:rPr>
                <w:rFonts w:ascii="Candara" w:hAnsi="Candara"/>
              </w:rPr>
              <w:t>ć</w:t>
            </w:r>
            <w:proofErr w:type="spellEnd"/>
            <w:r w:rsidRPr="00C90552">
              <w:rPr>
                <w:rFonts w:ascii="Candara" w:hAnsi="Candara"/>
              </w:rPr>
              <w:t xml:space="preserve"> T. Marko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7"/>
                  </w:sdtPr>
                  <w:sdtEndPr/>
                  <w:sdtContent>
                    <w:r w:rsidR="008C5EA3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39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4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129158840"/>
                      </w:sdtPr>
                      <w:sdtEndPr/>
                      <w:sdtContent>
                        <w:r w:rsidR="00DA4A94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9158841"/>
                  </w:sdtPr>
                  <w:sdtEndPr/>
                  <w:sdtContent>
                    <w:r w:rsidR="00DA4A94" w:rsidRPr="00F60A06">
                      <w:rPr>
                        <w:rFonts w:ascii="Cambria Math" w:hAnsi="Cambria Math" w:cs="Cambria Math"/>
                      </w:rPr>
                      <w:t>⊠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201BE" w:rsidRDefault="004B3AF0" w:rsidP="004B3AF0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eastAsia="en-GB"/>
              </w:rPr>
            </w:pPr>
            <w:r>
              <w:rPr>
                <w:rFonts w:ascii="Candara" w:hAnsi="Candara" w:cs="Arial"/>
                <w:lang w:eastAsia="en-GB"/>
              </w:rPr>
              <w:t>S</w:t>
            </w:r>
            <w:r w:rsidR="003201BE" w:rsidRPr="003201BE">
              <w:rPr>
                <w:rFonts w:ascii="Candara" w:hAnsi="Candara" w:cs="Arial"/>
                <w:lang w:eastAsia="en-GB"/>
              </w:rPr>
              <w:t>tudents</w:t>
            </w:r>
            <w:r>
              <w:rPr>
                <w:rFonts w:ascii="Candara" w:hAnsi="Candara" w:cs="Arial"/>
                <w:lang w:eastAsia="en-GB"/>
              </w:rPr>
              <w:t xml:space="preserve"> should gain the ability</w:t>
            </w:r>
            <w:r w:rsidR="003201BE" w:rsidRPr="003201BE">
              <w:rPr>
                <w:rFonts w:ascii="Candara" w:hAnsi="Candara" w:cs="Arial"/>
                <w:lang w:eastAsia="en-GB"/>
              </w:rPr>
              <w:t xml:space="preserve"> to meet the growing needs of modern industry for the abstract models and prediction not only during the research phase but in</w:t>
            </w:r>
            <w:r>
              <w:rPr>
                <w:rFonts w:ascii="Candara" w:hAnsi="Candara" w:cs="Arial"/>
                <w:lang w:eastAsia="en-GB"/>
              </w:rPr>
              <w:t xml:space="preserve"> the production process itself. </w:t>
            </w:r>
            <w:r w:rsidR="003201BE" w:rsidRPr="003201BE">
              <w:rPr>
                <w:rFonts w:ascii="Candara" w:hAnsi="Candara" w:cs="Arial"/>
                <w:lang w:eastAsia="en-GB"/>
              </w:rPr>
              <w:t xml:space="preserve">Gaining knowledge of the mathematical models in the industry, their </w:t>
            </w:r>
            <w:r>
              <w:rPr>
                <w:rFonts w:ascii="Candara" w:hAnsi="Candara" w:cs="Arial"/>
                <w:lang w:eastAsia="en-GB"/>
              </w:rPr>
              <w:t>designing</w:t>
            </w:r>
            <w:r w:rsidR="003201BE" w:rsidRPr="003201BE">
              <w:rPr>
                <w:rFonts w:ascii="Candara" w:hAnsi="Candara" w:cs="Arial"/>
                <w:lang w:eastAsia="en-GB"/>
              </w:rPr>
              <w:t xml:space="preserve"> and applications as well as possibilities for the use of sophisticated mathematical methods to solve practical problems of the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in the modern industry.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A4A94" w:rsidRDefault="00082191" w:rsidP="00EB2970">
            <w:pPr>
              <w:suppressAutoHyphens w:val="0"/>
              <w:spacing w:after="0" w:line="240" w:lineRule="auto"/>
              <w:jc w:val="left"/>
              <w:rPr>
                <w:rFonts w:ascii="Candara" w:hAnsi="Candara" w:cs="Arial"/>
                <w:sz w:val="24"/>
                <w:szCs w:val="24"/>
                <w:lang w:eastAsia="en-GB"/>
              </w:rPr>
            </w:pPr>
            <w:r>
              <w:rPr>
                <w:rFonts w:ascii="Candara" w:hAnsi="Candara" w:cs="Arial"/>
                <w:lang w:eastAsia="en-GB"/>
              </w:rPr>
              <w:t xml:space="preserve">Models of dynamical systems and their </w:t>
            </w:r>
            <w:r w:rsidR="003201BE" w:rsidRPr="003201BE">
              <w:rPr>
                <w:rFonts w:ascii="Candara" w:hAnsi="Candara" w:cs="Arial"/>
                <w:lang w:eastAsia="en-GB"/>
              </w:rPr>
              <w:t xml:space="preserve">classification. Principles </w:t>
            </w:r>
            <w:r>
              <w:rPr>
                <w:rFonts w:ascii="Candara" w:hAnsi="Candara" w:cs="Arial"/>
                <w:lang w:eastAsia="en-GB"/>
              </w:rPr>
              <w:t xml:space="preserve">and types </w:t>
            </w:r>
            <w:r w:rsidR="003201BE" w:rsidRPr="003201BE">
              <w:rPr>
                <w:rFonts w:ascii="Candara" w:hAnsi="Candara" w:cs="Arial"/>
                <w:lang w:eastAsia="en-GB"/>
              </w:rPr>
              <w:t xml:space="preserve">of mathematical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. The mathematical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of technical systems. Simplification of mathematical models. Mathematical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of disturbance. Modelling of industrial systems.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of complex systems. Current trends in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of industrial systems.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using orthogonal functions. Applications of genetic algorithms, fuzzy logic and neural network in the mathematical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in the industry. Commercial software for the </w:t>
            </w:r>
            <w:proofErr w:type="spellStart"/>
            <w:r w:rsidR="003201BE" w:rsidRPr="003201BE">
              <w:rPr>
                <w:rFonts w:ascii="Candara" w:hAnsi="Candara" w:cs="Arial"/>
                <w:lang w:eastAsia="en-GB"/>
              </w:rPr>
              <w:t>modeling</w:t>
            </w:r>
            <w:proofErr w:type="spellEnd"/>
            <w:r w:rsidR="003201BE" w:rsidRPr="003201BE">
              <w:rPr>
                <w:rFonts w:ascii="Candara" w:hAnsi="Candara" w:cs="Arial"/>
                <w:lang w:eastAsia="en-GB"/>
              </w:rPr>
              <w:t xml:space="preserve"> of industrial systems.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A7D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22869629"/>
                  </w:sdtPr>
                  <w:sdtEndPr/>
                  <w:sdtContent>
                    <w:r w:rsidR="005A53D4" w:rsidRPr="00F60A06">
                      <w:rPr>
                        <w:rFonts w:ascii="Cambria Math" w:hAnsi="Cambria Math" w:cs="Cambria Math"/>
                      </w:rPr>
                      <w:t>⊠</w:t>
                    </w:r>
                    <w:r w:rsidR="005A53D4">
                      <w:rPr>
                        <w:rFonts w:ascii="Cambria Math" w:hAnsi="Cambria Math" w:cs="Cambria Math"/>
                      </w:rPr>
                      <w:t xml:space="preserve"> 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996AED" w:rsidRDefault="004A7D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71D51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71D51" w:rsidRDefault="00171D51" w:rsidP="001444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66A6B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66A6B" w:rsidRDefault="00766A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E" w:rsidRDefault="004A7D3E" w:rsidP="00864926">
      <w:pPr>
        <w:spacing w:after="0" w:line="240" w:lineRule="auto"/>
      </w:pPr>
      <w:r>
        <w:separator/>
      </w:r>
    </w:p>
  </w:endnote>
  <w:endnote w:type="continuationSeparator" w:id="0">
    <w:p w:rsidR="004A7D3E" w:rsidRDefault="004A7D3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E" w:rsidRDefault="004A7D3E" w:rsidP="00864926">
      <w:pPr>
        <w:spacing w:after="0" w:line="240" w:lineRule="auto"/>
      </w:pPr>
      <w:r>
        <w:separator/>
      </w:r>
    </w:p>
  </w:footnote>
  <w:footnote w:type="continuationSeparator" w:id="0">
    <w:p w:rsidR="004A7D3E" w:rsidRDefault="004A7D3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2191"/>
    <w:rsid w:val="000F6001"/>
    <w:rsid w:val="000F722E"/>
    <w:rsid w:val="00171D51"/>
    <w:rsid w:val="001D3BF1"/>
    <w:rsid w:val="001D64D3"/>
    <w:rsid w:val="001F14FA"/>
    <w:rsid w:val="001F60E3"/>
    <w:rsid w:val="00222BF5"/>
    <w:rsid w:val="002257ED"/>
    <w:rsid w:val="002319B6"/>
    <w:rsid w:val="002F73C2"/>
    <w:rsid w:val="00315601"/>
    <w:rsid w:val="003201BE"/>
    <w:rsid w:val="00323176"/>
    <w:rsid w:val="003B32A9"/>
    <w:rsid w:val="003C177A"/>
    <w:rsid w:val="00406F80"/>
    <w:rsid w:val="004150E0"/>
    <w:rsid w:val="00431EFA"/>
    <w:rsid w:val="0047388E"/>
    <w:rsid w:val="00493925"/>
    <w:rsid w:val="004A7D3E"/>
    <w:rsid w:val="004B3AF0"/>
    <w:rsid w:val="004D1C7E"/>
    <w:rsid w:val="004D590C"/>
    <w:rsid w:val="004E562D"/>
    <w:rsid w:val="004F4294"/>
    <w:rsid w:val="00591599"/>
    <w:rsid w:val="005A53D4"/>
    <w:rsid w:val="005A5D38"/>
    <w:rsid w:val="005B0885"/>
    <w:rsid w:val="005B64BF"/>
    <w:rsid w:val="005D46D7"/>
    <w:rsid w:val="005E6A99"/>
    <w:rsid w:val="00603117"/>
    <w:rsid w:val="00680239"/>
    <w:rsid w:val="0069043C"/>
    <w:rsid w:val="006E40AE"/>
    <w:rsid w:val="006E7BE0"/>
    <w:rsid w:val="006F647C"/>
    <w:rsid w:val="00766A6B"/>
    <w:rsid w:val="00783C57"/>
    <w:rsid w:val="00792CB4"/>
    <w:rsid w:val="00844B24"/>
    <w:rsid w:val="00864926"/>
    <w:rsid w:val="00891162"/>
    <w:rsid w:val="008A30CE"/>
    <w:rsid w:val="008B1D6B"/>
    <w:rsid w:val="008C31B7"/>
    <w:rsid w:val="008C5EA3"/>
    <w:rsid w:val="00911529"/>
    <w:rsid w:val="00932B21"/>
    <w:rsid w:val="00957B9D"/>
    <w:rsid w:val="00972302"/>
    <w:rsid w:val="009906EA"/>
    <w:rsid w:val="00996AED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F6907"/>
    <w:rsid w:val="00C63234"/>
    <w:rsid w:val="00C90552"/>
    <w:rsid w:val="00CA6D81"/>
    <w:rsid w:val="00CC23C3"/>
    <w:rsid w:val="00CD17F1"/>
    <w:rsid w:val="00D6686D"/>
    <w:rsid w:val="00D92F39"/>
    <w:rsid w:val="00DA4A9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2970"/>
    <w:rsid w:val="00EC53EE"/>
    <w:rsid w:val="00EC67DA"/>
    <w:rsid w:val="00F06AFA"/>
    <w:rsid w:val="00F237EB"/>
    <w:rsid w:val="00F30C4A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22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AE8B-B31A-46BB-84AF-F07371B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22</cp:revision>
  <cp:lastPrinted>2015-12-23T11:47:00Z</cp:lastPrinted>
  <dcterms:created xsi:type="dcterms:W3CDTF">2016-03-15T09:41:00Z</dcterms:created>
  <dcterms:modified xsi:type="dcterms:W3CDTF">2016-04-04T12:11:00Z</dcterms:modified>
</cp:coreProperties>
</file>