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8C7E" w14:textId="77777777"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14:paraId="158F0B29" w14:textId="77777777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BFCFC" w14:textId="77777777"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 wp14:anchorId="601E52FA" wp14:editId="7A6E6E7E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14:paraId="129C69AF" w14:textId="3476130C"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14:paraId="2B4ED026" w14:textId="77777777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B6C629" w14:textId="36F01670"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DD0011" w14:textId="1E86F63C"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5858AD" w14:textId="1F7E7561" w:rsidR="00CD17F1" w:rsidRPr="008C3B71" w:rsidRDefault="008C3B71" w:rsidP="008C3B71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8C3B71">
              <w:rPr>
                <w:rFonts w:ascii="Candara" w:hAnsi="Candara"/>
                <w:b/>
                <w:sz w:val="36"/>
                <w:szCs w:val="36"/>
              </w:rPr>
              <w:t>Electronic Engineering</w:t>
            </w:r>
          </w:p>
        </w:tc>
      </w:tr>
      <w:tr w:rsidR="009906EA" w:rsidRPr="00B54668" w14:paraId="06C24D4F" w14:textId="77777777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1272BA5" w14:textId="77777777"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14:paraId="6849CB2D" w14:textId="77777777" w:rsidTr="008C3B7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14:paraId="671C869F" w14:textId="22CA119A"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14:paraId="4C656112" w14:textId="5D3E7981" w:rsidR="00864926" w:rsidRPr="008C3B71" w:rsidRDefault="00602D39" w:rsidP="008C3B7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Electronics and Microsystems</w:t>
            </w:r>
          </w:p>
        </w:tc>
      </w:tr>
      <w:tr w:rsidR="00864926" w:rsidRPr="00B54668" w14:paraId="5B0C776F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72045CCE" w14:textId="446CFB4F"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14:paraId="2C693469" w14:textId="5BD2DB18" w:rsidR="00864926" w:rsidRPr="00B54668" w:rsidRDefault="008C3B71" w:rsidP="008C3B7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8C3B71">
              <w:rPr>
                <w:rFonts w:ascii="Candara" w:hAnsi="Candara"/>
              </w:rPr>
              <w:t>Electronic Devices and Microsystems</w:t>
            </w:r>
          </w:p>
        </w:tc>
      </w:tr>
      <w:tr w:rsidR="00B50491" w:rsidRPr="00B54668" w14:paraId="073B0617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44B785F6" w14:textId="4DB218C4"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14:paraId="4F9AF878" w14:textId="30C28275" w:rsidR="00B50491" w:rsidRPr="00B54668" w:rsidRDefault="00602D39" w:rsidP="008C3B7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bookmarkStart w:id="0" w:name="_GoBack"/>
            <w:r>
              <w:rPr>
                <w:rFonts w:ascii="Candara" w:hAnsi="Candara"/>
              </w:rPr>
              <w:t>Integrated Microsystems</w:t>
            </w:r>
            <w:bookmarkEnd w:id="0"/>
          </w:p>
        </w:tc>
      </w:tr>
      <w:tr w:rsidR="006F647C" w:rsidRPr="00B54668" w14:paraId="4749D6A1" w14:textId="00142E56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14:paraId="084ECE9F" w14:textId="78167FA8"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14:paraId="21423E69" w14:textId="24F37097" w:rsidR="006F647C" w:rsidRPr="00B54668" w:rsidRDefault="00C8742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Bachelor               </w:t>
            </w:r>
            <w:sdt>
              <w:sdtPr>
                <w:rPr>
                  <w:rFonts w:ascii="Candara" w:hAnsi="Candara"/>
                </w:rPr>
                <w:id w:val="-2074409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3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5013A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14:paraId="0A522C9B" w14:textId="078A1A42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14:paraId="76BBAEE2" w14:textId="19C1065A"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14:paraId="581E09D3" w14:textId="447DF227" w:rsidR="00CD17F1" w:rsidRPr="00B54668" w:rsidRDefault="00C87426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043C">
              <w:rPr>
                <w:rFonts w:ascii="Candara" w:hAnsi="Candara"/>
              </w:rPr>
              <w:t xml:space="preserve"> Obligatory</w:t>
            </w:r>
            <w:r w:rsidR="00406F80">
              <w:rPr>
                <w:rFonts w:ascii="Candara" w:hAnsi="Candara"/>
              </w:rPr>
              <w:t xml:space="preserve">                 </w:t>
            </w:r>
            <w:sdt>
              <w:sdtPr>
                <w:rPr>
                  <w:rFonts w:ascii="Candara" w:hAnsi="Candara"/>
                </w:rPr>
                <w:id w:val="-1038746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3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06F80">
              <w:rPr>
                <w:rFonts w:ascii="Candara" w:hAnsi="Candara"/>
              </w:rPr>
              <w:t xml:space="preserve"> Elective</w:t>
            </w:r>
          </w:p>
        </w:tc>
      </w:tr>
      <w:tr w:rsidR="00864926" w:rsidRPr="00B54668" w14:paraId="1F465C90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0D85FBB2" w14:textId="7314144A"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14:paraId="681596C8" w14:textId="0D56E664" w:rsidR="00864926" w:rsidRPr="00B54668" w:rsidRDefault="00C87426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sdt>
              <w:sdtPr>
                <w:rPr>
                  <w:rFonts w:ascii="Candara" w:hAnsi="Candara" w:cs="Arial"/>
                  <w:lang w:val="en-US"/>
                </w:rPr>
                <w:id w:val="-20024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3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69043C">
              <w:rPr>
                <w:rFonts w:ascii="Candara" w:hAnsi="Candara" w:cs="Arial"/>
                <w:lang w:val="en-US"/>
              </w:rPr>
              <w:t xml:space="preserve"> 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39"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 w:rsidR="0069043C"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14:paraId="411B76BA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959B4FC" w14:textId="54E7FBDE"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31811BFD" w14:textId="49AA6B9D" w:rsidR="00864926" w:rsidRPr="00B54668" w:rsidRDefault="00602D39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</w:t>
            </w:r>
          </w:p>
        </w:tc>
      </w:tr>
      <w:tr w:rsidR="00A1335D" w:rsidRPr="00B54668" w14:paraId="491FED84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5A691CA" w14:textId="77777777"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233D283" w14:textId="5A9A843C" w:rsidR="00A1335D" w:rsidRPr="00B54668" w:rsidRDefault="00602D39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E857F8" w:rsidRPr="00B54668" w14:paraId="38BC7703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8E7B997" w14:textId="77777777"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1CC7D17D" w14:textId="7E024D5C" w:rsidR="00E857F8" w:rsidRPr="00B54668" w:rsidRDefault="008C3B71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 w:rsidRPr="008C3B71">
              <w:rPr>
                <w:rFonts w:ascii="Candara" w:hAnsi="Candara"/>
              </w:rPr>
              <w:t>Prijić</w:t>
            </w:r>
            <w:proofErr w:type="spellEnd"/>
            <w:r w:rsidRPr="008C3B71">
              <w:rPr>
                <w:rFonts w:ascii="Candara" w:hAnsi="Candara"/>
              </w:rPr>
              <w:t xml:space="preserve"> P. Aneta</w:t>
            </w:r>
          </w:p>
        </w:tc>
      </w:tr>
      <w:tr w:rsidR="00B50491" w:rsidRPr="00B54668" w14:paraId="53875D0B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3F44337" w14:textId="46089A75"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  <w:lang w:val="sr-Latn-RS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A6D4114" w14:textId="45B1FA5B" w:rsidR="00B50491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B7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Lectures                 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-5442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2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 Individual tutorials</w:t>
            </w:r>
          </w:p>
          <w:p w14:paraId="007729B8" w14:textId="4B73AF5A" w:rsidR="00603117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B7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Laboratory work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 </w:t>
            </w:r>
            <w:sdt>
              <w:sdtPr>
                <w:rPr>
                  <w:rFonts w:ascii="Candara" w:hAnsi="Candara"/>
                </w:rPr>
                <w:id w:val="1358537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B7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14:paraId="5CC3830C" w14:textId="367BDD1B"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14:paraId="5E7E0586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312E7652" w14:textId="4C66A8E8"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7E4A00" w14:paraId="50643399" w14:textId="77777777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14:paraId="463CABF4" w14:textId="6C93B748" w:rsidR="00602D39" w:rsidRDefault="00602D39" w:rsidP="00D62E84">
            <w:pPr>
              <w:spacing w:line="240" w:lineRule="auto"/>
              <w:contextualSpacing/>
              <w:rPr>
                <w:rFonts w:ascii="Candara" w:hAnsi="Candara"/>
                <w:lang w:val="en-US"/>
              </w:rPr>
            </w:pPr>
            <w:r w:rsidRPr="00602D39">
              <w:rPr>
                <w:rFonts w:ascii="Candara" w:hAnsi="Candara"/>
                <w:lang w:val="en-US"/>
              </w:rPr>
              <w:t>The knowledge of the structure, operation principles and configurability options of integrated microsystems based on the Programmable System-on-Chip (</w:t>
            </w:r>
            <w:proofErr w:type="spellStart"/>
            <w:r w:rsidRPr="00602D39">
              <w:rPr>
                <w:rFonts w:ascii="Candara" w:hAnsi="Candara"/>
                <w:lang w:val="en-US"/>
              </w:rPr>
              <w:t>PSoC</w:t>
            </w:r>
            <w:proofErr w:type="spellEnd"/>
            <w:r w:rsidRPr="00602D39">
              <w:rPr>
                <w:rFonts w:ascii="Candara" w:hAnsi="Candara"/>
                <w:lang w:val="en-US"/>
              </w:rPr>
              <w:t xml:space="preserve">). Ability to realize versatile applications with the </w:t>
            </w:r>
            <w:proofErr w:type="spellStart"/>
            <w:r w:rsidRPr="00602D39">
              <w:rPr>
                <w:rFonts w:ascii="Candara" w:hAnsi="Candara"/>
                <w:lang w:val="en-US"/>
              </w:rPr>
              <w:t>PSoC</w:t>
            </w:r>
            <w:proofErr w:type="spellEnd"/>
            <w:r w:rsidRPr="00602D39">
              <w:rPr>
                <w:rFonts w:ascii="Candara" w:hAnsi="Candara"/>
                <w:lang w:val="en-US"/>
              </w:rPr>
              <w:t xml:space="preserve">. </w:t>
            </w:r>
          </w:p>
          <w:p w14:paraId="13813E25" w14:textId="2CB2CBE0" w:rsidR="00911529" w:rsidRDefault="00602D39" w:rsidP="00D62E84">
            <w:pPr>
              <w:spacing w:line="240" w:lineRule="auto"/>
              <w:contextualSpacing/>
              <w:rPr>
                <w:rFonts w:ascii="Candara" w:hAnsi="Candara"/>
                <w:lang w:val="en-US"/>
              </w:rPr>
            </w:pPr>
            <w:r w:rsidRPr="00602D39">
              <w:rPr>
                <w:rFonts w:ascii="Candara" w:hAnsi="Candara"/>
                <w:lang w:val="en-US"/>
              </w:rPr>
              <w:t>The study of the structure and functioning of integrated microsystems based on the Programmable System-on-Chip (</w:t>
            </w:r>
            <w:proofErr w:type="spellStart"/>
            <w:r w:rsidRPr="00602D39">
              <w:rPr>
                <w:rFonts w:ascii="Candara" w:hAnsi="Candara"/>
                <w:lang w:val="en-US"/>
              </w:rPr>
              <w:t>PSoC</w:t>
            </w:r>
            <w:proofErr w:type="spellEnd"/>
            <w:r w:rsidRPr="00602D39">
              <w:rPr>
                <w:rFonts w:ascii="Candara" w:hAnsi="Candara"/>
                <w:lang w:val="en-US"/>
              </w:rPr>
              <w:t xml:space="preserve">). Introduction to the configurability concept and implementation possibilities of a </w:t>
            </w:r>
            <w:proofErr w:type="spellStart"/>
            <w:r w:rsidRPr="00602D39">
              <w:rPr>
                <w:rFonts w:ascii="Candara" w:hAnsi="Candara"/>
                <w:lang w:val="en-US"/>
              </w:rPr>
              <w:t>PSoC</w:t>
            </w:r>
            <w:proofErr w:type="spellEnd"/>
            <w:r w:rsidR="00D62E84">
              <w:rPr>
                <w:rFonts w:ascii="Candara" w:hAnsi="Candara"/>
                <w:lang w:val="en-US"/>
              </w:rPr>
              <w:t>.</w:t>
            </w:r>
          </w:p>
          <w:p w14:paraId="23A6C870" w14:textId="573B5E2A" w:rsidR="006E5455" w:rsidRPr="007E4A00" w:rsidRDefault="006E5455" w:rsidP="00D62E84">
            <w:pPr>
              <w:spacing w:line="240" w:lineRule="auto"/>
              <w:contextualSpacing/>
              <w:rPr>
                <w:rFonts w:ascii="Candara" w:hAnsi="Candara"/>
                <w:lang w:val="en-US"/>
              </w:rPr>
            </w:pPr>
          </w:p>
        </w:tc>
      </w:tr>
      <w:tr w:rsidR="00E857F8" w:rsidRPr="00B54668" w14:paraId="6D272953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2F1C564A" w14:textId="5FA1F533"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14:paraId="6C500926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56B5B22D" w14:textId="62441442" w:rsidR="00D9156A" w:rsidRDefault="006E5455" w:rsidP="00D62E84">
            <w:pPr>
              <w:spacing w:line="240" w:lineRule="auto"/>
              <w:contextualSpacing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  <w:lang w:val="en-US"/>
              </w:rPr>
              <w:t>Introduction and f</w:t>
            </w:r>
            <w:r w:rsidR="00602D39" w:rsidRPr="00602D39">
              <w:rPr>
                <w:rFonts w:ascii="Candara" w:hAnsi="Candara"/>
                <w:lang w:val="en-US"/>
              </w:rPr>
              <w:t>eatures of the Programmable System-on-Chip architecture</w:t>
            </w:r>
            <w:r>
              <w:rPr>
                <w:rFonts w:ascii="Candara" w:hAnsi="Candara"/>
                <w:lang w:val="en-US"/>
              </w:rPr>
              <w:t xml:space="preserve"> (</w:t>
            </w:r>
            <w:r w:rsidRPr="00602D39">
              <w:rPr>
                <w:rFonts w:ascii="Candara" w:hAnsi="Candara"/>
                <w:lang w:val="en-US"/>
              </w:rPr>
              <w:t>PSoC3</w:t>
            </w:r>
            <w:r>
              <w:rPr>
                <w:rFonts w:ascii="Candara" w:hAnsi="Candara"/>
                <w:lang w:val="en-US"/>
              </w:rPr>
              <w:t>, PSoC4</w:t>
            </w:r>
            <w:r w:rsidRPr="00602D39"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hAnsi="Candara"/>
                <w:lang w:val="en-US"/>
              </w:rPr>
              <w:t>and PSoC5)</w:t>
            </w:r>
            <w:r w:rsidR="00602D39" w:rsidRPr="00602D39">
              <w:rPr>
                <w:rFonts w:ascii="Candara" w:hAnsi="Candara"/>
                <w:lang w:val="en-US"/>
              </w:rPr>
              <w:t>. Central subsystem.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="00602D39" w:rsidRPr="00602D39">
              <w:rPr>
                <w:rFonts w:ascii="Candara" w:hAnsi="Candara"/>
                <w:lang w:val="en-US"/>
              </w:rPr>
              <w:t xml:space="preserve">Analog subsystem. Digital subsystem. </w:t>
            </w:r>
            <w:r>
              <w:rPr>
                <w:rFonts w:ascii="Candara" w:hAnsi="Candara"/>
                <w:lang w:val="en-US"/>
              </w:rPr>
              <w:t>System wide resources and i</w:t>
            </w:r>
            <w:r w:rsidR="00602D39" w:rsidRPr="00602D39">
              <w:rPr>
                <w:rFonts w:ascii="Candara" w:hAnsi="Candara"/>
                <w:lang w:val="en-US"/>
              </w:rPr>
              <w:t xml:space="preserve">nterface subsystem. Special purposes modules (SC/CT, LCD and </w:t>
            </w:r>
            <w:proofErr w:type="spellStart"/>
            <w:r w:rsidR="00602D39" w:rsidRPr="00602D39">
              <w:rPr>
                <w:rFonts w:ascii="Candara" w:hAnsi="Candara"/>
                <w:lang w:val="en-US"/>
              </w:rPr>
              <w:t>CapSense</w:t>
            </w:r>
            <w:proofErr w:type="spellEnd"/>
            <w:r w:rsidR="00602D39" w:rsidRPr="00602D39">
              <w:rPr>
                <w:rFonts w:ascii="Candara" w:hAnsi="Candara"/>
                <w:lang w:val="en-US"/>
              </w:rPr>
              <w:t xml:space="preserve"> drivers). </w:t>
            </w:r>
            <w:proofErr w:type="spellStart"/>
            <w:r w:rsidR="00602D39" w:rsidRPr="00602D39">
              <w:rPr>
                <w:rFonts w:ascii="Candara" w:hAnsi="Candara"/>
                <w:lang w:val="en-US"/>
              </w:rPr>
              <w:t>PSoC</w:t>
            </w:r>
            <w:proofErr w:type="spellEnd"/>
            <w:r w:rsidR="00602D39" w:rsidRPr="00602D39">
              <w:rPr>
                <w:rFonts w:ascii="Candara" w:hAnsi="Candara"/>
                <w:lang w:val="en-US"/>
              </w:rPr>
              <w:t xml:space="preserve"> prebuilt components. Software development environment. Best practices in </w:t>
            </w:r>
            <w:proofErr w:type="spellStart"/>
            <w:r w:rsidR="00602D39" w:rsidRPr="00602D39">
              <w:rPr>
                <w:rFonts w:ascii="Candara" w:hAnsi="Candara"/>
                <w:lang w:val="en-US"/>
              </w:rPr>
              <w:t>PSoC</w:t>
            </w:r>
            <w:proofErr w:type="spellEnd"/>
            <w:r w:rsidR="00602D39" w:rsidRPr="00602D39">
              <w:rPr>
                <w:rFonts w:ascii="Candara" w:hAnsi="Candara"/>
                <w:lang w:val="en-US"/>
              </w:rPr>
              <w:t xml:space="preserve"> application development. </w:t>
            </w:r>
            <w:proofErr w:type="spellStart"/>
            <w:r w:rsidR="00602D39" w:rsidRPr="00602D39">
              <w:rPr>
                <w:rFonts w:ascii="Candara" w:hAnsi="Candara"/>
                <w:lang w:val="en-US"/>
              </w:rPr>
              <w:t>PSoC</w:t>
            </w:r>
            <w:proofErr w:type="spellEnd"/>
            <w:r w:rsidR="00602D39" w:rsidRPr="00602D39">
              <w:rPr>
                <w:rFonts w:ascii="Candara" w:hAnsi="Candara"/>
                <w:lang w:val="en-US"/>
              </w:rPr>
              <w:t xml:space="preserve"> development kits</w:t>
            </w:r>
            <w:r w:rsidR="00D62E84">
              <w:rPr>
                <w:rFonts w:ascii="Candara" w:hAnsi="Candara"/>
                <w:lang w:val="en-US"/>
              </w:rPr>
              <w:t>.</w:t>
            </w:r>
            <w:r w:rsidR="00602D39" w:rsidRPr="00602D39">
              <w:rPr>
                <w:rFonts w:ascii="Candara" w:hAnsi="Candara"/>
                <w:lang w:val="en-US"/>
              </w:rPr>
              <w:t xml:space="preserve"> </w:t>
            </w:r>
          </w:p>
          <w:p w14:paraId="6039C417" w14:textId="77777777" w:rsidR="006E5455" w:rsidRDefault="006E5455" w:rsidP="00D62E84">
            <w:pPr>
              <w:spacing w:line="240" w:lineRule="auto"/>
              <w:contextualSpacing/>
              <w:rPr>
                <w:rFonts w:ascii="Candara" w:hAnsi="Candara"/>
                <w:lang w:val="en-US"/>
              </w:rPr>
            </w:pPr>
          </w:p>
          <w:p w14:paraId="23249E78" w14:textId="77777777" w:rsidR="006E5455" w:rsidRDefault="006E5455" w:rsidP="00D62E84">
            <w:pPr>
              <w:spacing w:line="240" w:lineRule="auto"/>
              <w:contextualSpacing/>
              <w:rPr>
                <w:rFonts w:ascii="Candara" w:hAnsi="Candara"/>
                <w:lang w:val="en-US"/>
              </w:rPr>
            </w:pPr>
          </w:p>
          <w:p w14:paraId="12694A32" w14:textId="6EF20BA5" w:rsidR="006E5455" w:rsidRPr="00C65061" w:rsidRDefault="006E5455" w:rsidP="00D62E84">
            <w:pPr>
              <w:spacing w:line="240" w:lineRule="auto"/>
              <w:contextualSpacing/>
              <w:rPr>
                <w:rFonts w:ascii="Candara" w:hAnsi="Candara"/>
                <w:lang w:val="en-US"/>
              </w:rPr>
            </w:pPr>
          </w:p>
        </w:tc>
      </w:tr>
      <w:tr w:rsidR="001D3BF1" w:rsidRPr="00B54668" w14:paraId="48346BDC" w14:textId="77777777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666FE3E" w14:textId="4431F34E"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1D3BF1" w:rsidRPr="00B54668" w14:paraId="7AE93B78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EBA521" w14:textId="00FE8BE5" w:rsidR="001D3BF1" w:rsidRPr="004E562D" w:rsidRDefault="00C87426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F6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14:paraId="23D3CF60" w14:textId="77777777"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14:paraId="35374160" w14:textId="5B83CFBD" w:rsidR="00E1222F" w:rsidRPr="004E562D" w:rsidRDefault="00C87426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F6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14:paraId="0365FEB6" w14:textId="3B1BBE9E"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14:paraId="71B6CC5F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E0E9D56" w14:textId="77777777"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14:paraId="70595353" w14:textId="7B55D4AB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0CCB5A71" w14:textId="08393341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45492F22" w14:textId="04C1B85E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1EA41BA9" w14:textId="2F3D6953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CCA4ED" w14:textId="61FE57D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14:paraId="5ED32021" w14:textId="1EB9F87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2A356E3F" w14:textId="7AA07C3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22033C2C" w14:textId="1EB7BA28" w:rsidR="001F14FA" w:rsidRDefault="00D9156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36EB7134" w14:textId="011E6769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7DC87E" w14:textId="3B40677C" w:rsidR="001F14FA" w:rsidRDefault="00D9156A" w:rsidP="006E5455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  <w:r w:rsidR="00D62E84"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14:paraId="41516095" w14:textId="62D16FE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387A27B0" w14:textId="3EDB0C3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BAA5638" w14:textId="741DB272" w:rsidR="001F14FA" w:rsidRDefault="00D62E84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7F44A54A" w14:textId="4A5289D8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BE5BF1" w14:textId="2BF61B18" w:rsidR="001F14FA" w:rsidRDefault="00D9156A" w:rsidP="006E5455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  <w:r w:rsidR="00D62E84"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14:paraId="229DA10A" w14:textId="1D806BC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64B8DA5A" w14:textId="642D2F1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73FFD5E" w14:textId="54AC7CB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2C791FD4" w14:textId="2E2EE47C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B30828" w14:textId="58003E17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14:paraId="17C1B9BE" w14:textId="709BE305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7613094" w14:textId="44B542EA"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14:paraId="3518CBE3" w14:textId="77777777" w:rsidR="00E60599" w:rsidRDefault="00E60599" w:rsidP="00E71A0B">
      <w:pPr>
        <w:ind w:left="1089"/>
      </w:pPr>
    </w:p>
    <w:p w14:paraId="1352A5B3" w14:textId="77777777" w:rsidR="00E60599" w:rsidRDefault="00E60599" w:rsidP="00E71A0B">
      <w:pPr>
        <w:ind w:left="1089"/>
      </w:pPr>
    </w:p>
    <w:p w14:paraId="75B133D4" w14:textId="77777777"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7E415" w14:textId="77777777" w:rsidR="00C87426" w:rsidRDefault="00C87426" w:rsidP="00864926">
      <w:pPr>
        <w:spacing w:after="0" w:line="240" w:lineRule="auto"/>
      </w:pPr>
      <w:r>
        <w:separator/>
      </w:r>
    </w:p>
  </w:endnote>
  <w:endnote w:type="continuationSeparator" w:id="0">
    <w:p w14:paraId="330A088E" w14:textId="77777777" w:rsidR="00C87426" w:rsidRDefault="00C87426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27D32" w14:textId="77777777" w:rsidR="00C87426" w:rsidRDefault="00C87426" w:rsidP="00864926">
      <w:pPr>
        <w:spacing w:after="0" w:line="240" w:lineRule="auto"/>
      </w:pPr>
      <w:r>
        <w:separator/>
      </w:r>
    </w:p>
  </w:footnote>
  <w:footnote w:type="continuationSeparator" w:id="0">
    <w:p w14:paraId="03B280C0" w14:textId="77777777" w:rsidR="00C87426" w:rsidRDefault="00C87426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0B"/>
    <w:rsid w:val="00033AAA"/>
    <w:rsid w:val="000F6001"/>
    <w:rsid w:val="001D3BF1"/>
    <w:rsid w:val="001D64D3"/>
    <w:rsid w:val="001F14FA"/>
    <w:rsid w:val="001F60E3"/>
    <w:rsid w:val="002319B6"/>
    <w:rsid w:val="00315601"/>
    <w:rsid w:val="00323176"/>
    <w:rsid w:val="00337D2F"/>
    <w:rsid w:val="003B32A9"/>
    <w:rsid w:val="003C177A"/>
    <w:rsid w:val="00406F80"/>
    <w:rsid w:val="00431EFA"/>
    <w:rsid w:val="00493925"/>
    <w:rsid w:val="004D1C7E"/>
    <w:rsid w:val="004E562D"/>
    <w:rsid w:val="00524F60"/>
    <w:rsid w:val="005A5D38"/>
    <w:rsid w:val="005B0885"/>
    <w:rsid w:val="005B64BF"/>
    <w:rsid w:val="005D46D7"/>
    <w:rsid w:val="00602D39"/>
    <w:rsid w:val="00603117"/>
    <w:rsid w:val="0069043C"/>
    <w:rsid w:val="006E40AE"/>
    <w:rsid w:val="006E5455"/>
    <w:rsid w:val="006F647C"/>
    <w:rsid w:val="00724858"/>
    <w:rsid w:val="00783C57"/>
    <w:rsid w:val="00792CB4"/>
    <w:rsid w:val="007E279C"/>
    <w:rsid w:val="007E4A00"/>
    <w:rsid w:val="00864926"/>
    <w:rsid w:val="008A30CE"/>
    <w:rsid w:val="008B1D6B"/>
    <w:rsid w:val="008C31B7"/>
    <w:rsid w:val="008C3B71"/>
    <w:rsid w:val="008D7362"/>
    <w:rsid w:val="00911529"/>
    <w:rsid w:val="00932B21"/>
    <w:rsid w:val="00972302"/>
    <w:rsid w:val="009906EA"/>
    <w:rsid w:val="009B0453"/>
    <w:rsid w:val="009D3F5E"/>
    <w:rsid w:val="009F3F9F"/>
    <w:rsid w:val="00A10286"/>
    <w:rsid w:val="00A1335D"/>
    <w:rsid w:val="00A7468C"/>
    <w:rsid w:val="00AF47A6"/>
    <w:rsid w:val="00B50491"/>
    <w:rsid w:val="00B54668"/>
    <w:rsid w:val="00B9521A"/>
    <w:rsid w:val="00BD3504"/>
    <w:rsid w:val="00C00ACE"/>
    <w:rsid w:val="00C63234"/>
    <w:rsid w:val="00C65061"/>
    <w:rsid w:val="00C87426"/>
    <w:rsid w:val="00CA6D81"/>
    <w:rsid w:val="00CC23C3"/>
    <w:rsid w:val="00CD17F1"/>
    <w:rsid w:val="00D14C08"/>
    <w:rsid w:val="00D1594E"/>
    <w:rsid w:val="00D62E84"/>
    <w:rsid w:val="00D9156A"/>
    <w:rsid w:val="00D92F39"/>
    <w:rsid w:val="00DB43CC"/>
    <w:rsid w:val="00E1222F"/>
    <w:rsid w:val="00E47B95"/>
    <w:rsid w:val="00E5013A"/>
    <w:rsid w:val="00E5182F"/>
    <w:rsid w:val="00E60599"/>
    <w:rsid w:val="00E71A0B"/>
    <w:rsid w:val="00E8188A"/>
    <w:rsid w:val="00E857F8"/>
    <w:rsid w:val="00EA7E0C"/>
    <w:rsid w:val="00EC1C10"/>
    <w:rsid w:val="00EC53EE"/>
    <w:rsid w:val="00F06AFA"/>
    <w:rsid w:val="00F237EB"/>
    <w:rsid w:val="00F56373"/>
    <w:rsid w:val="00F742D3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4">
    <w:name w:val="heading 4"/>
    <w:basedOn w:val="Normal"/>
    <w:link w:val="Heading4Char"/>
    <w:uiPriority w:val="9"/>
    <w:qFormat/>
    <w:rsid w:val="008C3B71"/>
    <w:pPr>
      <w:suppressAutoHyphens w:val="0"/>
      <w:spacing w:before="100" w:beforeAutospacing="1" w:after="100" w:afterAutospacing="1" w:line="240" w:lineRule="auto"/>
      <w:jc w:val="left"/>
      <w:outlineLvl w:val="3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C3B71"/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character" w:customStyle="1" w:styleId="highlight">
    <w:name w:val="highlight"/>
    <w:basedOn w:val="DefaultParagraphFont"/>
    <w:rsid w:val="00D14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4">
    <w:name w:val="heading 4"/>
    <w:basedOn w:val="Normal"/>
    <w:link w:val="Heading4Char"/>
    <w:uiPriority w:val="9"/>
    <w:qFormat/>
    <w:rsid w:val="008C3B71"/>
    <w:pPr>
      <w:suppressAutoHyphens w:val="0"/>
      <w:spacing w:before="100" w:beforeAutospacing="1" w:after="100" w:afterAutospacing="1" w:line="240" w:lineRule="auto"/>
      <w:jc w:val="left"/>
      <w:outlineLvl w:val="3"/>
    </w:pPr>
    <w:rPr>
      <w:rFonts w:ascii="Times New Roman" w:hAnsi="Times New Roman"/>
      <w:b/>
      <w:bCs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C3B71"/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character" w:customStyle="1" w:styleId="highlight">
    <w:name w:val="highlight"/>
    <w:basedOn w:val="DefaultParagraphFont"/>
    <w:rsid w:val="00D1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8A71E-7DA7-44F1-BB44-F9847018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Studentska</cp:lastModifiedBy>
  <cp:revision>2</cp:revision>
  <cp:lastPrinted>2015-12-23T11:47:00Z</cp:lastPrinted>
  <dcterms:created xsi:type="dcterms:W3CDTF">2016-04-07T06:31:00Z</dcterms:created>
  <dcterms:modified xsi:type="dcterms:W3CDTF">2016-04-07T06:31:00Z</dcterms:modified>
</cp:coreProperties>
</file>