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9DACBD9" w:rsidR="00CD17F1" w:rsidRPr="008A3BF7" w:rsidRDefault="008A3BF7" w:rsidP="0035309E">
            <w:pPr>
              <w:suppressAutoHyphens w:val="0"/>
              <w:spacing w:after="200" w:line="276" w:lineRule="auto"/>
              <w:jc w:val="center"/>
              <w:rPr>
                <w:rFonts w:ascii="Candara" w:hAnsi="Candara"/>
                <w:sz w:val="24"/>
                <w:szCs w:val="24"/>
              </w:rPr>
            </w:pPr>
            <w:r w:rsidRPr="008A3BF7">
              <w:rPr>
                <w:rFonts w:ascii="Candara" w:hAnsi="Candara"/>
                <w:sz w:val="24"/>
                <w:szCs w:val="24"/>
              </w:rPr>
              <w:t xml:space="preserve">Faculty of </w:t>
            </w:r>
            <w:r w:rsidR="0035309E">
              <w:rPr>
                <w:rFonts w:ascii="Candara" w:hAnsi="Candara"/>
                <w:sz w:val="24"/>
                <w:szCs w:val="24"/>
              </w:rPr>
              <w:t>Electronic E</w:t>
            </w:r>
            <w:r w:rsidRPr="008A3BF7">
              <w:rPr>
                <w:rFonts w:ascii="Candara" w:hAnsi="Candara"/>
                <w:sz w:val="24"/>
                <w:szCs w:val="24"/>
              </w:rPr>
              <w:t>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B18068" w:rsidR="00864926" w:rsidRPr="008A3BF7" w:rsidRDefault="008A3BF7" w:rsidP="0035309E">
            <w:pPr>
              <w:spacing w:line="240" w:lineRule="auto"/>
              <w:contextualSpacing/>
              <w:jc w:val="left"/>
              <w:rPr>
                <w:rFonts w:ascii="Candara" w:hAnsi="Candara"/>
              </w:rPr>
            </w:pPr>
            <w:r w:rsidRPr="008A3BF7">
              <w:rPr>
                <w:rFonts w:ascii="Candara" w:hAnsi="Candara"/>
              </w:rPr>
              <w:t>Electrical Engineering and Comput</w:t>
            </w:r>
            <w:r w:rsidR="0035309E">
              <w:rPr>
                <w:rFonts w:ascii="Candara" w:hAnsi="Candara"/>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48618D5" w:rsidR="00864926" w:rsidRPr="00B54668" w:rsidRDefault="00722871" w:rsidP="00E857F8">
            <w:pPr>
              <w:spacing w:line="240" w:lineRule="auto"/>
              <w:contextualSpacing/>
              <w:jc w:val="left"/>
              <w:rPr>
                <w:rFonts w:ascii="Candara" w:hAnsi="Candara"/>
              </w:rPr>
            </w:pPr>
            <w:proofErr w:type="spellStart"/>
            <w:r w:rsidRPr="00722871">
              <w:rPr>
                <w:rFonts w:ascii="Candara" w:hAnsi="Candara"/>
              </w:rPr>
              <w:t>Еlectronics</w:t>
            </w:r>
            <w:proofErr w:type="spellEnd"/>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2CB8A23" w:rsidR="00B50491" w:rsidRPr="00B54668" w:rsidRDefault="00C674E3" w:rsidP="00E857F8">
            <w:pPr>
              <w:spacing w:line="240" w:lineRule="auto"/>
              <w:contextualSpacing/>
              <w:jc w:val="left"/>
              <w:rPr>
                <w:rFonts w:ascii="Candara" w:hAnsi="Candara"/>
              </w:rPr>
            </w:pPr>
            <w:r w:rsidRPr="00C674E3">
              <w:rPr>
                <w:rFonts w:ascii="Candara" w:hAnsi="Candara"/>
              </w:rPr>
              <w:t xml:space="preserve">Applied </w:t>
            </w:r>
            <w:bookmarkStart w:id="0" w:name="_GoBack"/>
            <w:r w:rsidRPr="00C674E3">
              <w:rPr>
                <w:rFonts w:ascii="Candara" w:hAnsi="Candara"/>
              </w:rPr>
              <w:t>e</w:t>
            </w:r>
            <w:bookmarkEnd w:id="0"/>
            <w:r w:rsidRPr="00C674E3">
              <w:rPr>
                <w:rFonts w:ascii="Candara" w:hAnsi="Candara"/>
              </w:rPr>
              <w:t>lectromagnetics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75D7B3" w:rsidR="006F647C" w:rsidRPr="00B54668" w:rsidRDefault="006C187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098152" w:rsidR="00CD17F1" w:rsidRPr="00B54668" w:rsidRDefault="006C187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2287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2287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D1E3A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674E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C674E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CFE331B" w:rsidR="00864926" w:rsidRPr="00B54668" w:rsidRDefault="008A3BF7" w:rsidP="00C674E3">
            <w:pPr>
              <w:spacing w:line="240" w:lineRule="auto"/>
              <w:contextualSpacing/>
              <w:jc w:val="left"/>
              <w:rPr>
                <w:rFonts w:ascii="Candara" w:hAnsi="Candara"/>
              </w:rPr>
            </w:pPr>
            <w:r>
              <w:rPr>
                <w:rFonts w:ascii="Candara" w:hAnsi="Candara"/>
              </w:rPr>
              <w:t xml:space="preserve">The </w:t>
            </w:r>
            <w:r w:rsidR="00C674E3">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A3E8A8F" w:rsidR="00A1335D" w:rsidRPr="00B54668" w:rsidRDefault="00C674E3"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09B6B29" w:rsidR="00E857F8" w:rsidRPr="00B54668" w:rsidRDefault="00722871" w:rsidP="00E857F8">
            <w:pPr>
              <w:spacing w:line="240" w:lineRule="auto"/>
              <w:contextualSpacing/>
              <w:jc w:val="left"/>
              <w:rPr>
                <w:rFonts w:ascii="Candara" w:hAnsi="Candara"/>
              </w:rPr>
            </w:pPr>
            <w:proofErr w:type="spellStart"/>
            <w:r w:rsidRPr="00722871">
              <w:rPr>
                <w:rFonts w:ascii="Candara" w:hAnsi="Candara"/>
              </w:rPr>
              <w:t>Nebojša</w:t>
            </w:r>
            <w:proofErr w:type="spellEnd"/>
            <w:r w:rsidRPr="00722871">
              <w:rPr>
                <w:rFonts w:ascii="Candara" w:hAnsi="Candara"/>
              </w:rPr>
              <w:t xml:space="preserve"> B. </w:t>
            </w:r>
            <w:proofErr w:type="spellStart"/>
            <w:r w:rsidRPr="00722871">
              <w:rPr>
                <w:rFonts w:ascii="Candara" w:hAnsi="Candara"/>
              </w:rPr>
              <w:t>Raičević</w:t>
            </w:r>
            <w:proofErr w:type="spellEnd"/>
            <w:r w:rsidRPr="00722871">
              <w:rPr>
                <w:rFonts w:ascii="Candara" w:hAnsi="Candara"/>
              </w:rPr>
              <w:t xml:space="preserve">, Nenad N. </w:t>
            </w:r>
            <w:proofErr w:type="spellStart"/>
            <w:r w:rsidRPr="00722871">
              <w:rPr>
                <w:rFonts w:ascii="Candara" w:hAnsi="Candara"/>
              </w:rPr>
              <w:t>Cvetković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CE6E08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FAECC8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C674E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6B852F0" w:rsidR="00911529" w:rsidRPr="00B54668" w:rsidRDefault="00C674E3" w:rsidP="00911529">
            <w:pPr>
              <w:spacing w:line="240" w:lineRule="auto"/>
              <w:contextualSpacing/>
              <w:jc w:val="left"/>
              <w:rPr>
                <w:rFonts w:ascii="Candara" w:hAnsi="Candara"/>
                <w:i/>
              </w:rPr>
            </w:pPr>
            <w:r w:rsidRPr="00C674E3">
              <w:rPr>
                <w:rFonts w:ascii="Candara" w:hAnsi="Candara"/>
                <w:i/>
              </w:rPr>
              <w:t>The aim of the course is that students learn to use the most commonly applied methods for calculation of electromagnetic fields, and to become familiar with current regulations and standards in the field of electromagnetic reliability of electronic devices.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5DFB6E3" w14:textId="77777777" w:rsidR="00C674E3" w:rsidRPr="00C674E3" w:rsidRDefault="00C674E3" w:rsidP="00C674E3">
            <w:pPr>
              <w:tabs>
                <w:tab w:val="left" w:pos="360"/>
              </w:tabs>
              <w:spacing w:after="0" w:line="240" w:lineRule="auto"/>
              <w:jc w:val="left"/>
              <w:rPr>
                <w:rFonts w:ascii="Candara" w:hAnsi="Candara"/>
                <w:i/>
              </w:rPr>
            </w:pPr>
            <w:r w:rsidRPr="00C674E3">
              <w:rPr>
                <w:rFonts w:ascii="Candara" w:hAnsi="Candara"/>
                <w:i/>
              </w:rPr>
              <w:t>Electric and magnetic field. Static and dynamic fields. Traveling waves. Sinusoidal waves in a lossless medium. Transmission Lines: Transmission line equations. Wave propagation on a transmission line. The lossless transmission line. Voltage reflection coefficient. Standing waves.</w:t>
            </w:r>
          </w:p>
          <w:p w14:paraId="3277FA0F" w14:textId="77777777" w:rsidR="00C674E3" w:rsidRPr="00C674E3" w:rsidRDefault="00C674E3" w:rsidP="00C674E3">
            <w:pPr>
              <w:tabs>
                <w:tab w:val="left" w:pos="360"/>
              </w:tabs>
              <w:spacing w:after="0" w:line="240" w:lineRule="auto"/>
              <w:jc w:val="left"/>
              <w:rPr>
                <w:rFonts w:ascii="Candara" w:hAnsi="Candara"/>
                <w:i/>
              </w:rPr>
            </w:pPr>
            <w:r w:rsidRPr="00C674E3">
              <w:rPr>
                <w:rFonts w:ascii="Candara" w:hAnsi="Candara"/>
                <w:i/>
              </w:rPr>
              <w:t xml:space="preserve">Electrostatics: Maxwell’s equations. Coulomb’s law. Electric scalar potential. Poisson’s equation. Dielectric boundary conditions. Image method. </w:t>
            </w:r>
            <w:proofErr w:type="spellStart"/>
            <w:r w:rsidRPr="00C674E3">
              <w:rPr>
                <w:rFonts w:ascii="Candara" w:hAnsi="Candara"/>
                <w:i/>
              </w:rPr>
              <w:t>Magnetostatics</w:t>
            </w:r>
            <w:proofErr w:type="spellEnd"/>
            <w:r w:rsidRPr="00C674E3">
              <w:rPr>
                <w:rFonts w:ascii="Candara" w:hAnsi="Candara"/>
                <w:i/>
              </w:rPr>
              <w:t xml:space="preserve">: Magnetic forces and torques. The </w:t>
            </w:r>
            <w:proofErr w:type="spellStart"/>
            <w:r w:rsidRPr="00C674E3">
              <w:rPr>
                <w:rFonts w:ascii="Candara" w:hAnsi="Candara"/>
                <w:i/>
              </w:rPr>
              <w:t>Biot</w:t>
            </w:r>
            <w:proofErr w:type="spellEnd"/>
            <w:r w:rsidRPr="00C674E3">
              <w:rPr>
                <w:rFonts w:ascii="Candara" w:hAnsi="Candara"/>
                <w:i/>
              </w:rPr>
              <w:t>—</w:t>
            </w:r>
            <w:proofErr w:type="spellStart"/>
            <w:r w:rsidRPr="00C674E3">
              <w:rPr>
                <w:rFonts w:ascii="Candara" w:hAnsi="Candara"/>
                <w:i/>
              </w:rPr>
              <w:t>Savart</w:t>
            </w:r>
            <w:proofErr w:type="spellEnd"/>
            <w:r w:rsidRPr="00C674E3">
              <w:rPr>
                <w:rFonts w:ascii="Candara" w:hAnsi="Candara"/>
                <w:i/>
              </w:rPr>
              <w:t xml:space="preserve"> law. Magnetic field due to surface and volume current distributions. Maxwell’s </w:t>
            </w:r>
            <w:proofErr w:type="spellStart"/>
            <w:r w:rsidRPr="00C674E3">
              <w:rPr>
                <w:rFonts w:ascii="Candara" w:hAnsi="Candara"/>
                <w:i/>
              </w:rPr>
              <w:t>magnetostatic</w:t>
            </w:r>
            <w:proofErr w:type="spellEnd"/>
            <w:r w:rsidRPr="00C674E3">
              <w:rPr>
                <w:rFonts w:ascii="Candara" w:hAnsi="Candara"/>
                <w:i/>
              </w:rPr>
              <w:t xml:space="preserve"> equations. Gauss’s law for magnetism. Ampere’s law. Magnetic vector potential. Magnetic properties of materials. Magnetic permeability. Magnetic boundary conditions.</w:t>
            </w:r>
          </w:p>
          <w:p w14:paraId="12694A32" w14:textId="3FC0D1E3" w:rsidR="00B54668" w:rsidRPr="008A3BF7" w:rsidRDefault="00C674E3" w:rsidP="00C674E3">
            <w:pPr>
              <w:tabs>
                <w:tab w:val="left" w:pos="360"/>
              </w:tabs>
              <w:spacing w:after="0" w:line="240" w:lineRule="auto"/>
              <w:jc w:val="left"/>
              <w:rPr>
                <w:rFonts w:ascii="Candara" w:hAnsi="Candara"/>
                <w:i/>
              </w:rPr>
            </w:pPr>
            <w:r w:rsidRPr="00C674E3">
              <w:rPr>
                <w:rFonts w:ascii="Candara" w:hAnsi="Candara"/>
                <w:i/>
              </w:rPr>
              <w:t xml:space="preserve">Plane-Wave Propagation: Definition of plane wave. </w:t>
            </w:r>
            <w:proofErr w:type="spellStart"/>
            <w:r w:rsidRPr="00C674E3">
              <w:rPr>
                <w:rFonts w:ascii="Candara" w:hAnsi="Candara"/>
                <w:i/>
              </w:rPr>
              <w:t>Dispersity</w:t>
            </w:r>
            <w:proofErr w:type="spellEnd"/>
            <w:r w:rsidRPr="00C674E3">
              <w:rPr>
                <w:rFonts w:ascii="Candara" w:hAnsi="Candara"/>
                <w:i/>
              </w:rPr>
              <w:t xml:space="preserve"> equation. Polarization of plane wave. Phase and group velocity. Snell’s laws. Fresnel refraction and diffraction coefficients. </w:t>
            </w:r>
            <w:proofErr w:type="spellStart"/>
            <w:r w:rsidRPr="00C674E3">
              <w:rPr>
                <w:rFonts w:ascii="Candara" w:hAnsi="Candara"/>
                <w:i/>
              </w:rPr>
              <w:t>Bruster’s</w:t>
            </w:r>
            <w:proofErr w:type="spellEnd"/>
            <w:r w:rsidRPr="00C674E3">
              <w:rPr>
                <w:rFonts w:ascii="Candara" w:hAnsi="Candara"/>
                <w:i/>
              </w:rPr>
              <w:t xml:space="preserve"> angle. </w:t>
            </w:r>
            <w:proofErr w:type="spellStart"/>
            <w:r w:rsidRPr="00C674E3">
              <w:rPr>
                <w:rFonts w:ascii="Candara" w:hAnsi="Candara"/>
                <w:i/>
              </w:rPr>
              <w:t>Metamaterials</w:t>
            </w:r>
            <w:proofErr w:type="spellEnd"/>
            <w:r w:rsidRPr="00C674E3">
              <w:rPr>
                <w:rFonts w:ascii="Candara" w:hAnsi="Candara"/>
                <w:i/>
              </w:rPr>
              <w:t xml:space="preserve">. Radiation and Antennas: The short dipole. Far-field approximation. Power density. Antenna radiation characteristics. Antenna pattern. Antenna directivity. </w:t>
            </w:r>
            <w:r w:rsidRPr="00C674E3">
              <w:rPr>
                <w:rFonts w:ascii="Candara" w:hAnsi="Candara"/>
                <w:i/>
              </w:rPr>
              <w:lastRenderedPageBreak/>
              <w:t xml:space="preserve">Antenna gain. Radiation resistance. </w:t>
            </w:r>
            <w:proofErr w:type="spellStart"/>
            <w:r w:rsidRPr="00C674E3">
              <w:rPr>
                <w:rFonts w:ascii="Candara" w:hAnsi="Candara"/>
                <w:i/>
              </w:rPr>
              <w:t>Еlectromagnetic</w:t>
            </w:r>
            <w:proofErr w:type="spellEnd"/>
            <w:r w:rsidRPr="00C674E3">
              <w:rPr>
                <w:rFonts w:ascii="Candara" w:hAnsi="Candara"/>
                <w:i/>
              </w:rPr>
              <w:t xml:space="preserve"> Compatibility: Conductive and radiation interferences. Interferences caused by analogue and digital signals. Signal distortion. Screening. Grounding.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AB06DE" w:rsidR="001D3BF1" w:rsidRPr="004E562D" w:rsidRDefault="006C187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C187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FAB30A" w:rsidR="001F14FA" w:rsidRPr="008A3BF7" w:rsidRDefault="00C674E3" w:rsidP="008A3BF7">
            <w:pPr>
              <w:tabs>
                <w:tab w:val="left" w:pos="360"/>
              </w:tabs>
              <w:spacing w:after="0" w:line="240" w:lineRule="auto"/>
              <w:jc w:val="center"/>
              <w:rPr>
                <w:rFonts w:ascii="Candara" w:hAnsi="Candara"/>
              </w:rPr>
            </w:pPr>
            <w:r>
              <w:rPr>
                <w:rFonts w:ascii="Candara" w:hAnsi="Candara"/>
              </w:rPr>
              <w:t>3</w:t>
            </w:r>
            <w:r w:rsidR="008A3BF7" w:rsidRPr="008A3BF7">
              <w:rPr>
                <w:rFonts w:ascii="Candara" w:hAnsi="Candara"/>
              </w:rPr>
              <w:t>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8839676" w:rsidR="001F14FA" w:rsidRPr="008A3BF7" w:rsidRDefault="00D26C7A" w:rsidP="008A3BF7">
            <w:pPr>
              <w:tabs>
                <w:tab w:val="left" w:pos="360"/>
              </w:tabs>
              <w:spacing w:after="0" w:line="240" w:lineRule="auto"/>
              <w:jc w:val="center"/>
              <w:rPr>
                <w:rFonts w:ascii="Candara" w:hAnsi="Candara"/>
              </w:rPr>
            </w:pPr>
            <w:r>
              <w:rPr>
                <w:rFonts w:ascii="Candara" w:hAnsi="Candara"/>
              </w:rPr>
              <w:t>1</w:t>
            </w:r>
            <w:r w:rsidR="008A3BF7" w:rsidRPr="008A3BF7">
              <w:rPr>
                <w:rFonts w:ascii="Candara" w:hAnsi="Candara"/>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CDAE1D" w:rsidR="001F14FA" w:rsidRPr="00D26C7A" w:rsidRDefault="00C674E3" w:rsidP="00D26C7A">
            <w:pPr>
              <w:tabs>
                <w:tab w:val="left" w:pos="360"/>
              </w:tabs>
              <w:spacing w:after="0" w:line="240" w:lineRule="auto"/>
              <w:jc w:val="center"/>
              <w:rPr>
                <w:rFonts w:ascii="Candara" w:hAnsi="Candara"/>
              </w:rPr>
            </w:pPr>
            <w:r>
              <w:rPr>
                <w:rFonts w:ascii="Candara" w:hAnsi="Candara"/>
              </w:rPr>
              <w:t>2</w:t>
            </w:r>
            <w:r w:rsidR="00D26C7A" w:rsidRPr="00D26C7A">
              <w:rPr>
                <w:rFonts w:ascii="Candara" w:hAnsi="Candara"/>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335122A" w:rsidR="001F14FA" w:rsidRPr="008A3BF7" w:rsidRDefault="00D26C7A" w:rsidP="008A3BF7">
            <w:pPr>
              <w:tabs>
                <w:tab w:val="left" w:pos="360"/>
              </w:tabs>
              <w:spacing w:after="0" w:line="240" w:lineRule="auto"/>
              <w:jc w:val="center"/>
              <w:rPr>
                <w:rFonts w:ascii="Candara" w:hAnsi="Candara"/>
              </w:rPr>
            </w:pPr>
            <w:r>
              <w:rPr>
                <w:rFonts w:ascii="Candara" w:hAnsi="Candara"/>
              </w:rPr>
              <w:t>1</w:t>
            </w:r>
            <w:r w:rsidR="008A3BF7" w:rsidRPr="008A3BF7">
              <w:rPr>
                <w:rFonts w:ascii="Candara" w:hAnsi="Candara"/>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2C1FA07" w:rsidR="001F14FA" w:rsidRDefault="00C674E3" w:rsidP="008A3BF7">
            <w:pPr>
              <w:tabs>
                <w:tab w:val="left" w:pos="360"/>
              </w:tabs>
              <w:spacing w:after="0" w:line="240" w:lineRule="auto"/>
              <w:jc w:val="center"/>
              <w:rPr>
                <w:rFonts w:ascii="Candara" w:hAnsi="Candara"/>
                <w:b/>
              </w:rPr>
            </w:pPr>
            <w:r>
              <w:rPr>
                <w:rFonts w:ascii="Candara" w:hAnsi="Candara"/>
                <w:b/>
              </w:rPr>
              <w:t>3</w:t>
            </w:r>
            <w:r w:rsidR="00D26C7A">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8A3BF7">
            <w:pPr>
              <w:tabs>
                <w:tab w:val="left" w:pos="360"/>
              </w:tabs>
              <w:spacing w:after="0" w:line="240" w:lineRule="auto"/>
              <w:jc w:val="center"/>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28680" w14:textId="77777777" w:rsidR="006C187A" w:rsidRDefault="006C187A" w:rsidP="00864926">
      <w:pPr>
        <w:spacing w:after="0" w:line="240" w:lineRule="auto"/>
      </w:pPr>
      <w:r>
        <w:separator/>
      </w:r>
    </w:p>
  </w:endnote>
  <w:endnote w:type="continuationSeparator" w:id="0">
    <w:p w14:paraId="561EE581" w14:textId="77777777" w:rsidR="006C187A" w:rsidRDefault="006C187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06D7" w14:textId="77777777" w:rsidR="006C187A" w:rsidRDefault="006C187A" w:rsidP="00864926">
      <w:pPr>
        <w:spacing w:after="0" w:line="240" w:lineRule="auto"/>
      </w:pPr>
      <w:r>
        <w:separator/>
      </w:r>
    </w:p>
  </w:footnote>
  <w:footnote w:type="continuationSeparator" w:id="0">
    <w:p w14:paraId="0B822742" w14:textId="77777777" w:rsidR="006C187A" w:rsidRDefault="006C187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79B"/>
    <w:rsid w:val="00033AAA"/>
    <w:rsid w:val="00081C8E"/>
    <w:rsid w:val="000D0A91"/>
    <w:rsid w:val="000F6001"/>
    <w:rsid w:val="001D3BF1"/>
    <w:rsid w:val="001D64D3"/>
    <w:rsid w:val="001F14FA"/>
    <w:rsid w:val="001F60E3"/>
    <w:rsid w:val="002319B6"/>
    <w:rsid w:val="00315601"/>
    <w:rsid w:val="00323176"/>
    <w:rsid w:val="0035309E"/>
    <w:rsid w:val="003569FC"/>
    <w:rsid w:val="003B32A9"/>
    <w:rsid w:val="003C177A"/>
    <w:rsid w:val="00406F80"/>
    <w:rsid w:val="00431EFA"/>
    <w:rsid w:val="00493925"/>
    <w:rsid w:val="004D1C7E"/>
    <w:rsid w:val="004E562D"/>
    <w:rsid w:val="005A5D38"/>
    <w:rsid w:val="005B0885"/>
    <w:rsid w:val="005B64BF"/>
    <w:rsid w:val="005D46D7"/>
    <w:rsid w:val="00603117"/>
    <w:rsid w:val="0069043C"/>
    <w:rsid w:val="006C187A"/>
    <w:rsid w:val="006E40AE"/>
    <w:rsid w:val="006F647C"/>
    <w:rsid w:val="00722871"/>
    <w:rsid w:val="00783C57"/>
    <w:rsid w:val="00792CB4"/>
    <w:rsid w:val="00864926"/>
    <w:rsid w:val="008A30CE"/>
    <w:rsid w:val="008A3BF7"/>
    <w:rsid w:val="008A5E03"/>
    <w:rsid w:val="008B1D6B"/>
    <w:rsid w:val="008C31B7"/>
    <w:rsid w:val="00911529"/>
    <w:rsid w:val="00932B21"/>
    <w:rsid w:val="00972302"/>
    <w:rsid w:val="009906EA"/>
    <w:rsid w:val="009B1395"/>
    <w:rsid w:val="009B7CD5"/>
    <w:rsid w:val="009D3F5E"/>
    <w:rsid w:val="009F3F9F"/>
    <w:rsid w:val="00A10286"/>
    <w:rsid w:val="00A1335D"/>
    <w:rsid w:val="00A2286D"/>
    <w:rsid w:val="00A43145"/>
    <w:rsid w:val="00A51A8C"/>
    <w:rsid w:val="00AA51BD"/>
    <w:rsid w:val="00AC160F"/>
    <w:rsid w:val="00AF47A6"/>
    <w:rsid w:val="00B50491"/>
    <w:rsid w:val="00B54668"/>
    <w:rsid w:val="00B9521A"/>
    <w:rsid w:val="00BD3504"/>
    <w:rsid w:val="00BD355B"/>
    <w:rsid w:val="00BE3718"/>
    <w:rsid w:val="00C63234"/>
    <w:rsid w:val="00C674E3"/>
    <w:rsid w:val="00CA0E43"/>
    <w:rsid w:val="00CA6D81"/>
    <w:rsid w:val="00CC23C3"/>
    <w:rsid w:val="00CD17F1"/>
    <w:rsid w:val="00D26C7A"/>
    <w:rsid w:val="00D80BFB"/>
    <w:rsid w:val="00D92F39"/>
    <w:rsid w:val="00D975F7"/>
    <w:rsid w:val="00DB43CC"/>
    <w:rsid w:val="00E1222F"/>
    <w:rsid w:val="00E47B95"/>
    <w:rsid w:val="00E5013A"/>
    <w:rsid w:val="00E60599"/>
    <w:rsid w:val="00E71A0B"/>
    <w:rsid w:val="00E8188A"/>
    <w:rsid w:val="00E857F8"/>
    <w:rsid w:val="00EA51A5"/>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60BB4-7063-48B0-97A0-D79F0197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2016-04-18T06:20:00Z</dcterms:created>
  <dcterms:modified xsi:type="dcterms:W3CDTF">2016-04-18T06:20:00Z</dcterms:modified>
</cp:coreProperties>
</file>