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650FD" w:rsidP="00514AE6">
            <w:pPr>
              <w:suppressAutoHyphens w:val="0"/>
              <w:spacing w:after="0" w:line="240" w:lineRule="auto"/>
              <w:jc w:val="left"/>
              <w:rPr>
                <w:rFonts w:ascii="Candara" w:hAnsi="Candara"/>
              </w:rPr>
            </w:pPr>
            <w:r>
              <w:rPr>
                <w:rFonts w:ascii="Candara" w:hAnsi="Candara"/>
              </w:rPr>
              <w:t>Faculty of El</w:t>
            </w:r>
            <w:r w:rsidR="00514AE6">
              <w:rPr>
                <w:rFonts w:ascii="Candara" w:hAnsi="Candara"/>
              </w:rPr>
              <w:t>e</w:t>
            </w:r>
            <w:bookmarkStart w:id="0" w:name="_GoBack"/>
            <w:bookmarkEnd w:id="0"/>
            <w:r>
              <w:rPr>
                <w:rFonts w:ascii="Candara" w:hAnsi="Candara"/>
              </w:rPr>
              <w:t>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26049E" w:rsidRDefault="0026049E" w:rsidP="00E857F8">
            <w:pPr>
              <w:spacing w:line="240" w:lineRule="auto"/>
              <w:contextualSpacing/>
              <w:jc w:val="left"/>
              <w:rPr>
                <w:rFonts w:ascii="Candara" w:hAnsi="Candara"/>
              </w:rPr>
            </w:pPr>
            <w:r w:rsidRPr="0026049E">
              <w:rPr>
                <w:rFonts w:ascii="Candara" w:hAnsi="Candara"/>
              </w:rPr>
              <w:t>Electrical Engineering and Computer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6049E" w:rsidP="00E857F8">
            <w:pPr>
              <w:spacing w:line="240" w:lineRule="auto"/>
              <w:contextualSpacing/>
              <w:jc w:val="left"/>
              <w:rPr>
                <w:rFonts w:ascii="Candara" w:hAnsi="Candara"/>
              </w:rPr>
            </w:pPr>
            <w:r w:rsidRPr="0026049E">
              <w:rPr>
                <w:rFonts w:ascii="Candara" w:hAnsi="Candara"/>
              </w:rPr>
              <w:t>Electrical 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D66B1" w:rsidP="00E857F8">
            <w:pPr>
              <w:spacing w:line="240" w:lineRule="auto"/>
              <w:contextualSpacing/>
              <w:jc w:val="left"/>
              <w:rPr>
                <w:rFonts w:ascii="Candara" w:hAnsi="Candara"/>
              </w:rPr>
            </w:pPr>
            <w:r w:rsidRPr="008D66B1">
              <w:rPr>
                <w:rFonts w:ascii="Candara" w:hAnsi="Candara"/>
              </w:rPr>
              <w:t>Electrical drives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62024" w:rsidP="00E857F8">
            <w:pPr>
              <w:spacing w:line="240" w:lineRule="auto"/>
              <w:contextualSpacing/>
              <w:jc w:val="left"/>
              <w:rPr>
                <w:rFonts w:ascii="Candara" w:hAnsi="Candara"/>
              </w:rPr>
            </w:pPr>
            <w:sdt>
              <w:sdtPr>
                <w:rPr>
                  <w:rFonts w:ascii="Candara" w:hAnsi="Candara"/>
                </w:rPr>
                <w:id w:val="-503286888"/>
              </w:sdtPr>
              <w:sdtEndPr/>
              <w:sdtContent>
                <w:proofErr w:type="spellStart"/>
                <w:r w:rsidR="0026049E">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62024" w:rsidP="0026049E">
            <w:pPr>
              <w:spacing w:line="240" w:lineRule="auto"/>
              <w:contextualSpacing/>
              <w:jc w:val="left"/>
              <w:rPr>
                <w:rFonts w:ascii="Candara" w:hAnsi="Candara"/>
              </w:rPr>
            </w:pPr>
            <w:sdt>
              <w:sdtPr>
                <w:rPr>
                  <w:rFonts w:ascii="Candara" w:hAnsi="Candara"/>
                </w:rPr>
                <w:id w:val="485128928"/>
              </w:sdtPr>
              <w:sdtEndPr/>
              <w:sdtContent>
                <w:r w:rsidR="008D66B1">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6203772"/>
                  </w:sdtPr>
                  <w:sdtEndPr/>
                  <w:sdtContent>
                    <w:r w:rsidR="008D66B1">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26049E">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D66B1"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6049E"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6049E" w:rsidP="00E857F8">
            <w:pPr>
              <w:spacing w:line="240" w:lineRule="auto"/>
              <w:contextualSpacing/>
              <w:jc w:val="left"/>
              <w:rPr>
                <w:rFonts w:ascii="Candara" w:hAnsi="Candara"/>
              </w:rPr>
            </w:pPr>
            <w:proofErr w:type="spellStart"/>
            <w:r w:rsidRPr="0026049E">
              <w:rPr>
                <w:rFonts w:ascii="Candara" w:hAnsi="Candara"/>
              </w:rPr>
              <w:t>Mitrović</w:t>
            </w:r>
            <w:proofErr w:type="spellEnd"/>
            <w:r w:rsidRPr="0026049E">
              <w:rPr>
                <w:rFonts w:ascii="Candara" w:hAnsi="Candara"/>
              </w:rPr>
              <w:t xml:space="preserve"> N. </w:t>
            </w:r>
            <w:proofErr w:type="spellStart"/>
            <w:r w:rsidRPr="0026049E">
              <w:rPr>
                <w:rFonts w:ascii="Candara" w:hAnsi="Candara"/>
              </w:rPr>
              <w:t>Nebojša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proofErr w:type="spellStart"/>
                <w:r w:rsidR="0026049E">
                  <w:rPr>
                    <w:rFonts w:ascii="Candara" w:hAnsi="Candara"/>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1305719"/>
                  </w:sdtPr>
                  <w:sdtEndPr/>
                  <w:sdtContent>
                    <w:proofErr w:type="spellStart"/>
                    <w:r w:rsidR="00C3125B">
                      <w:rPr>
                        <w:rFonts w:ascii="MS Gothic" w:eastAsia="MS Gothic" w:hAnsi="MS Gothic"/>
                      </w:rPr>
                      <w:t>x</w:t>
                    </w:r>
                  </w:sdtContent>
                </w:sdt>
              </w:sdtContent>
            </w:sdt>
            <w:r>
              <w:rPr>
                <w:rFonts w:ascii="Candara" w:hAnsi="Candara"/>
              </w:rPr>
              <w:t>Group</w:t>
            </w:r>
            <w:proofErr w:type="spellEnd"/>
            <w:r>
              <w:rPr>
                <w:rFonts w:ascii="Candara" w:hAnsi="Candara"/>
              </w:rPr>
              <w:t xml:space="preserve">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proofErr w:type="spellStart"/>
                <w:r w:rsidR="0026049E">
                  <w:rPr>
                    <w:rFonts w:ascii="MS Gothic" w:eastAsia="MS Gothic" w:hAnsi="MS Gothic"/>
                  </w:rPr>
                  <w:t>x</w:t>
                </w:r>
              </w:sdtContent>
            </w:sdt>
            <w:r>
              <w:rPr>
                <w:rFonts w:ascii="Candara" w:hAnsi="Candara"/>
              </w:rPr>
              <w:t>Laboratory</w:t>
            </w:r>
            <w:proofErr w:type="spellEnd"/>
            <w:r>
              <w:rPr>
                <w:rFonts w:ascii="Candara" w:hAnsi="Candara"/>
              </w:rPr>
              <w:t xml:space="preserve">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046BEB" w:rsidRPr="00083318" w:rsidRDefault="00046BEB" w:rsidP="00911529">
            <w:pPr>
              <w:spacing w:line="240" w:lineRule="auto"/>
              <w:contextualSpacing/>
              <w:jc w:val="left"/>
              <w:rPr>
                <w:rFonts w:ascii="Candara" w:hAnsi="Candara"/>
              </w:rPr>
            </w:pPr>
            <w:r w:rsidRPr="00046BEB">
              <w:rPr>
                <w:rFonts w:ascii="Candara" w:hAnsi="Candara"/>
              </w:rPr>
              <w:t>Knowledge of basic principles of functioning and structure of electric drives. The ability to perceive a complex electromechanical system through functional connectivity of the power converters, electrical machines and load. Knowing the steady state characteristics.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6049E" w:rsidRDefault="008D66B1" w:rsidP="00E857F8">
            <w:pPr>
              <w:tabs>
                <w:tab w:val="left" w:pos="360"/>
              </w:tabs>
              <w:spacing w:after="0" w:line="240" w:lineRule="auto"/>
              <w:jc w:val="left"/>
              <w:rPr>
                <w:rFonts w:ascii="Candara" w:hAnsi="Candara"/>
              </w:rPr>
            </w:pPr>
            <w:r w:rsidRPr="008D66B1">
              <w:rPr>
                <w:rFonts w:ascii="Candara" w:hAnsi="Candara"/>
              </w:rPr>
              <w:t>The importance of electric drives. The selection of an electric motor. Drive characteristics with DC motors. Mathematical models, steady state characteristics, equivalent circuit. Electric braking methods. Control techniques. Combined voltage and flux control. Application of converters to DC drives. Drives with induction and synchronous motors. Basic equations. Equivalent circuit. The influence of voltage, parameters and frequency variation. Electric braking methods. Voltage and current converters for AC motor drives. Steady state characteristics. Application of inverter. Control methods.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62024"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26049E">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6202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24" w:rsidRDefault="00B62024" w:rsidP="00864926">
      <w:pPr>
        <w:spacing w:after="0" w:line="240" w:lineRule="auto"/>
      </w:pPr>
      <w:r>
        <w:separator/>
      </w:r>
    </w:p>
  </w:endnote>
  <w:endnote w:type="continuationSeparator" w:id="0">
    <w:p w:rsidR="00B62024" w:rsidRDefault="00B620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24" w:rsidRDefault="00B62024" w:rsidP="00864926">
      <w:pPr>
        <w:spacing w:after="0" w:line="240" w:lineRule="auto"/>
      </w:pPr>
      <w:r>
        <w:separator/>
      </w:r>
    </w:p>
  </w:footnote>
  <w:footnote w:type="continuationSeparator" w:id="0">
    <w:p w:rsidR="00B62024" w:rsidRDefault="00B6202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6BEB"/>
    <w:rsid w:val="00083318"/>
    <w:rsid w:val="000F39C5"/>
    <w:rsid w:val="000F6001"/>
    <w:rsid w:val="001D3BF1"/>
    <w:rsid w:val="001D64D3"/>
    <w:rsid w:val="001F14FA"/>
    <w:rsid w:val="001F60E3"/>
    <w:rsid w:val="002319B6"/>
    <w:rsid w:val="0024169D"/>
    <w:rsid w:val="0026049E"/>
    <w:rsid w:val="002650FD"/>
    <w:rsid w:val="00315601"/>
    <w:rsid w:val="00323176"/>
    <w:rsid w:val="003B32A9"/>
    <w:rsid w:val="003C177A"/>
    <w:rsid w:val="00406F80"/>
    <w:rsid w:val="00431EFA"/>
    <w:rsid w:val="00493925"/>
    <w:rsid w:val="004D1C7E"/>
    <w:rsid w:val="004E562D"/>
    <w:rsid w:val="00514AE6"/>
    <w:rsid w:val="005A5D38"/>
    <w:rsid w:val="005B0885"/>
    <w:rsid w:val="005B64BF"/>
    <w:rsid w:val="005D46D7"/>
    <w:rsid w:val="00603117"/>
    <w:rsid w:val="0069043C"/>
    <w:rsid w:val="006968DE"/>
    <w:rsid w:val="006E40AE"/>
    <w:rsid w:val="006F647C"/>
    <w:rsid w:val="00776A4E"/>
    <w:rsid w:val="00783C57"/>
    <w:rsid w:val="00792CB4"/>
    <w:rsid w:val="00864926"/>
    <w:rsid w:val="008A30CE"/>
    <w:rsid w:val="008B1D6B"/>
    <w:rsid w:val="008C31B7"/>
    <w:rsid w:val="008D66B1"/>
    <w:rsid w:val="00911529"/>
    <w:rsid w:val="00932B21"/>
    <w:rsid w:val="00972302"/>
    <w:rsid w:val="009906EA"/>
    <w:rsid w:val="009A3886"/>
    <w:rsid w:val="009D3F5E"/>
    <w:rsid w:val="009F3F9F"/>
    <w:rsid w:val="00A10286"/>
    <w:rsid w:val="00A1335D"/>
    <w:rsid w:val="00A15B9D"/>
    <w:rsid w:val="00AF47A6"/>
    <w:rsid w:val="00B50491"/>
    <w:rsid w:val="00B54668"/>
    <w:rsid w:val="00B62024"/>
    <w:rsid w:val="00B9521A"/>
    <w:rsid w:val="00BD3504"/>
    <w:rsid w:val="00C3125B"/>
    <w:rsid w:val="00C63234"/>
    <w:rsid w:val="00CA6D81"/>
    <w:rsid w:val="00CC23C3"/>
    <w:rsid w:val="00CD17F1"/>
    <w:rsid w:val="00D33F4E"/>
    <w:rsid w:val="00D64B2C"/>
    <w:rsid w:val="00D73B6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EBDA4-0154-4191-869F-B21EACA6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2016-04-27T09:44:00Z</dcterms:created>
  <dcterms:modified xsi:type="dcterms:W3CDTF">2016-04-27T09:44:00Z</dcterms:modified>
</cp:coreProperties>
</file>