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9"/>
        <w:gridCol w:w="452"/>
        <w:gridCol w:w="663"/>
        <w:gridCol w:w="318"/>
        <w:gridCol w:w="781"/>
        <w:gridCol w:w="640"/>
        <w:gridCol w:w="730"/>
        <w:gridCol w:w="257"/>
        <w:gridCol w:w="301"/>
        <w:gridCol w:w="3342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A12087">
        <w:trPr>
          <w:cantSplit/>
          <w:trHeight w:val="754"/>
        </w:trPr>
        <w:tc>
          <w:tcPr>
            <w:tcW w:w="19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1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A12087">
        <w:trPr>
          <w:cantSplit/>
          <w:trHeight w:val="562"/>
        </w:trPr>
        <w:tc>
          <w:tcPr>
            <w:tcW w:w="1423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7" w:type="pct"/>
            <w:gridSpan w:val="9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A12087">
        <w:trPr>
          <w:cantSplit/>
          <w:trHeight w:val="562"/>
        </w:trPr>
        <w:tc>
          <w:tcPr>
            <w:tcW w:w="1423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7" w:type="pct"/>
            <w:gridSpan w:val="9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A12087">
        <w:trPr>
          <w:cantSplit/>
          <w:trHeight w:val="562"/>
        </w:trPr>
        <w:tc>
          <w:tcPr>
            <w:tcW w:w="1423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7" w:type="pct"/>
            <w:gridSpan w:val="9"/>
            <w:vAlign w:val="center"/>
          </w:tcPr>
          <w:p w:rsidR="00B50491" w:rsidRPr="00214314" w:rsidRDefault="0021431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bCs/>
                <w:color w:val="000000" w:themeColor="text1"/>
                <w:lang w:eastAsia="sr-Latn-CS"/>
              </w:rPr>
              <w:t>S</w:t>
            </w:r>
            <w:r w:rsidRPr="00214314">
              <w:rPr>
                <w:rFonts w:ascii="Candara" w:hAnsi="Candara"/>
                <w:bCs/>
                <w:color w:val="000000" w:themeColor="text1"/>
                <w:lang w:val="sr-Cyrl-CS" w:eastAsia="sr-Latn-CS"/>
              </w:rPr>
              <w:t xml:space="preserve">tructural </w:t>
            </w:r>
            <w:r w:rsidRPr="00214314">
              <w:rPr>
                <w:rFonts w:ascii="Candara" w:hAnsi="Candara"/>
                <w:bCs/>
                <w:color w:val="000000" w:themeColor="text1"/>
                <w:lang w:eastAsia="sr-Latn-CS"/>
              </w:rPr>
              <w:t xml:space="preserve">construction </w:t>
            </w:r>
            <w:r w:rsidRPr="00214314">
              <w:rPr>
                <w:rFonts w:ascii="Candara" w:hAnsi="Candara"/>
                <w:bCs/>
                <w:color w:val="000000" w:themeColor="text1"/>
                <w:lang w:val="sr-Cyrl-CS" w:eastAsia="sr-Latn-CS"/>
              </w:rPr>
              <w:t>analysis</w:t>
            </w:r>
          </w:p>
        </w:tc>
      </w:tr>
      <w:tr w:rsidR="003E3744" w:rsidRPr="00B54668" w:rsidTr="00A12087">
        <w:trPr>
          <w:cantSplit/>
          <w:trHeight w:val="562"/>
        </w:trPr>
        <w:tc>
          <w:tcPr>
            <w:tcW w:w="1423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58" w:type="pct"/>
            <w:gridSpan w:val="4"/>
            <w:tcBorders>
              <w:right w:val="nil"/>
            </w:tcBorders>
            <w:vAlign w:val="center"/>
          </w:tcPr>
          <w:p w:rsidR="00B2692B" w:rsidRPr="00B54668" w:rsidRDefault="00BB5AA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22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BB5AA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597" w:type="pct"/>
            <w:tcBorders>
              <w:left w:val="nil"/>
            </w:tcBorders>
            <w:vAlign w:val="center"/>
          </w:tcPr>
          <w:p w:rsidR="00B2692B" w:rsidRPr="00B54668" w:rsidRDefault="00BB5AA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A12087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58" w:type="pct"/>
            <w:gridSpan w:val="4"/>
            <w:tcBorders>
              <w:right w:val="nil"/>
            </w:tcBorders>
            <w:vAlign w:val="center"/>
          </w:tcPr>
          <w:p w:rsidR="00590B22" w:rsidRPr="00B54668" w:rsidRDefault="00BB5AA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19" w:type="pct"/>
            <w:gridSpan w:val="5"/>
            <w:tcBorders>
              <w:left w:val="nil"/>
            </w:tcBorders>
            <w:vAlign w:val="center"/>
          </w:tcPr>
          <w:p w:rsidR="00590B22" w:rsidRPr="00B54668" w:rsidRDefault="00BB5AA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A12087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58" w:type="pct"/>
            <w:gridSpan w:val="4"/>
            <w:tcBorders>
              <w:right w:val="nil"/>
            </w:tcBorders>
            <w:vAlign w:val="center"/>
          </w:tcPr>
          <w:p w:rsidR="00590B22" w:rsidRPr="00B54668" w:rsidRDefault="00BB5AA7" w:rsidP="0093593B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1858100"/>
                  </w:sdtPr>
                  <w:sdtContent>
                    <w:r w:rsidR="009359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19" w:type="pct"/>
            <w:gridSpan w:val="5"/>
            <w:tcBorders>
              <w:left w:val="nil"/>
            </w:tcBorders>
            <w:vAlign w:val="center"/>
          </w:tcPr>
          <w:p w:rsidR="00590B22" w:rsidRPr="00B54668" w:rsidRDefault="00BB5AA7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1858098"/>
                  </w:sdtPr>
                  <w:sdtContent>
                    <w:r w:rsidR="0093593B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A12087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1D5BCF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1D5BCF">
              <w:rPr>
                <w:rFonts w:ascii="Candara" w:hAnsi="Candara"/>
              </w:rPr>
              <w:t>V</w:t>
            </w:r>
          </w:p>
        </w:tc>
      </w:tr>
      <w:tr w:rsidR="00A1335D" w:rsidRPr="00B54668" w:rsidTr="00A12087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A1335D" w:rsidRPr="00B54668" w:rsidRDefault="00A51FD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A12087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E857F8" w:rsidRPr="00E43029" w:rsidRDefault="00E43029" w:rsidP="00E43029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Miomir </w:t>
            </w:r>
            <w:proofErr w:type="spellStart"/>
            <w:r>
              <w:rPr>
                <w:rFonts w:ascii="Candara" w:hAnsi="Candara"/>
              </w:rPr>
              <w:t>Lj</w:t>
            </w:r>
            <w:proofErr w:type="spellEnd"/>
            <w:r>
              <w:rPr>
                <w:rFonts w:ascii="Candara" w:hAnsi="Candara"/>
              </w:rPr>
              <w:t>. Jovanović</w:t>
            </w:r>
          </w:p>
        </w:tc>
      </w:tr>
      <w:tr w:rsidR="003E3744" w:rsidRPr="00B54668" w:rsidTr="00A12087">
        <w:trPr>
          <w:cantSplit/>
          <w:trHeight w:val="340"/>
        </w:trPr>
        <w:tc>
          <w:tcPr>
            <w:tcW w:w="1423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58" w:type="pct"/>
            <w:gridSpan w:val="4"/>
            <w:tcBorders>
              <w:bottom w:val="nil"/>
              <w:right w:val="nil"/>
            </w:tcBorders>
            <w:vAlign w:val="center"/>
          </w:tcPr>
          <w:p w:rsidR="00B2692B" w:rsidRDefault="00BB5AA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22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BB5AA7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597" w:type="pct"/>
            <w:tcBorders>
              <w:left w:val="nil"/>
              <w:bottom w:val="nil"/>
            </w:tcBorders>
            <w:vAlign w:val="center"/>
          </w:tcPr>
          <w:p w:rsidR="00B2692B" w:rsidRPr="00B54668" w:rsidRDefault="00BB5AA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A12087">
        <w:trPr>
          <w:cantSplit/>
          <w:trHeight w:val="340"/>
        </w:trPr>
        <w:tc>
          <w:tcPr>
            <w:tcW w:w="1423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8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2692B" w:rsidRDefault="00BB5AA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BB5AA7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BB5AA7" w:rsidP="00E430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43029" w:rsidRPr="00E4302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A12087">
        <w:trPr>
          <w:cantSplit/>
          <w:trHeight w:val="340"/>
        </w:trPr>
        <w:tc>
          <w:tcPr>
            <w:tcW w:w="1423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8" w:type="pct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BB5AA7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BB5AA7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BB5AA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10"/>
            <w:vAlign w:val="center"/>
          </w:tcPr>
          <w:p w:rsidR="00E36657" w:rsidRDefault="00D5380C" w:rsidP="00B27A58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Introduction to Structural Analysis and Design</w:t>
            </w:r>
            <w:r w:rsidR="00B27A58">
              <w:rPr>
                <w:rFonts w:ascii="Candara" w:hAnsi="Candara"/>
                <w:i/>
              </w:rPr>
              <w:t>. Engineering C</w:t>
            </w:r>
            <w:r w:rsidR="00E36657" w:rsidRPr="00E36657">
              <w:rPr>
                <w:rFonts w:ascii="Candara" w:hAnsi="Candara"/>
                <w:i/>
              </w:rPr>
              <w:t xml:space="preserve">alculation </w:t>
            </w:r>
            <w:r w:rsidR="00B27A58">
              <w:rPr>
                <w:rFonts w:ascii="Candara" w:hAnsi="Candara"/>
                <w:i/>
              </w:rPr>
              <w:t xml:space="preserve">of main </w:t>
            </w:r>
            <w:r>
              <w:rPr>
                <w:rFonts w:ascii="Candara" w:hAnsi="Candara"/>
                <w:i/>
              </w:rPr>
              <w:t>test and parts of crane structures</w:t>
            </w:r>
            <w:r w:rsidR="00883EC3">
              <w:rPr>
                <w:rFonts w:ascii="Candara" w:hAnsi="Candara"/>
                <w:i/>
              </w:rPr>
              <w:t>.</w:t>
            </w:r>
            <w:r w:rsidR="00B27A58">
              <w:rPr>
                <w:rFonts w:ascii="Candara" w:hAnsi="Candara"/>
                <w:i/>
              </w:rPr>
              <w:t xml:space="preserve"> </w:t>
            </w:r>
          </w:p>
          <w:p w:rsidR="00B27A58" w:rsidRPr="00B54668" w:rsidRDefault="00D5380C" w:rsidP="002320A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Acquirement of </w:t>
            </w:r>
            <w:r w:rsidR="00B27A58">
              <w:rPr>
                <w:rFonts w:ascii="Candara" w:hAnsi="Candara"/>
                <w:i/>
              </w:rPr>
              <w:t xml:space="preserve">Ability </w:t>
            </w:r>
            <w:r w:rsidR="00214314">
              <w:rPr>
                <w:rFonts w:ascii="Candara" w:hAnsi="Candara"/>
                <w:i/>
              </w:rPr>
              <w:t>to creations</w:t>
            </w:r>
            <w:r w:rsidR="00B27A58">
              <w:rPr>
                <w:rFonts w:ascii="Candara" w:hAnsi="Candara"/>
                <w:i/>
              </w:rPr>
              <w:t xml:space="preserve"> typical </w:t>
            </w:r>
            <w:r>
              <w:rPr>
                <w:rFonts w:ascii="Candara" w:hAnsi="Candara"/>
                <w:i/>
              </w:rPr>
              <w:t xml:space="preserve">structural analysis and </w:t>
            </w:r>
            <w:proofErr w:type="gramStart"/>
            <w:r>
              <w:rPr>
                <w:rFonts w:ascii="Candara" w:hAnsi="Candara"/>
                <w:i/>
              </w:rPr>
              <w:t xml:space="preserve">Engineering </w:t>
            </w:r>
            <w:r w:rsidR="00DB36EF">
              <w:rPr>
                <w:rFonts w:ascii="Candara" w:hAnsi="Candara"/>
                <w:i/>
              </w:rPr>
              <w:t xml:space="preserve"> solution</w:t>
            </w:r>
            <w:proofErr w:type="gramEnd"/>
            <w:r w:rsidR="00DB36EF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>of Constructions</w:t>
            </w:r>
            <w:r w:rsidR="00DB36EF">
              <w:rPr>
                <w:rFonts w:ascii="Candara" w:hAnsi="Candara"/>
                <w:i/>
              </w:rPr>
              <w:t xml:space="preserve">. </w:t>
            </w:r>
            <w:r>
              <w:rPr>
                <w:rFonts w:ascii="Candara" w:hAnsi="Candara"/>
                <w:i/>
              </w:rPr>
              <w:t xml:space="preserve">FEM </w:t>
            </w:r>
            <w:proofErr w:type="spellStart"/>
            <w:r>
              <w:rPr>
                <w:rFonts w:ascii="Candara" w:hAnsi="Candara"/>
                <w:i/>
              </w:rPr>
              <w:t>modeling</w:t>
            </w:r>
            <w:proofErr w:type="spellEnd"/>
            <w:r>
              <w:rPr>
                <w:rFonts w:ascii="Candara" w:hAnsi="Candara"/>
                <w:i/>
              </w:rPr>
              <w:t xml:space="preserve">. Building of Ability of Computer </w:t>
            </w:r>
            <w:r w:rsidR="002320AA">
              <w:rPr>
                <w:rFonts w:ascii="Candara" w:hAnsi="Candara"/>
                <w:i/>
              </w:rPr>
              <w:t xml:space="preserve">applications and practical </w:t>
            </w:r>
            <w:r>
              <w:rPr>
                <w:rFonts w:ascii="Candara" w:hAnsi="Candara"/>
                <w:i/>
              </w:rPr>
              <w:t xml:space="preserve">realisations. 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B54668" w:rsidRPr="00B30C53" w:rsidRDefault="00D5492D" w:rsidP="009E2BDD">
            <w:pPr>
              <w:pStyle w:val="BodyText2"/>
              <w:ind w:left="360"/>
              <w:rPr>
                <w:rFonts w:ascii="Candara" w:hAnsi="Candara"/>
                <w:i/>
              </w:rPr>
            </w:pPr>
            <w:r w:rsidRPr="00B30C53">
              <w:rPr>
                <w:rFonts w:ascii="Candara" w:hAnsi="Candara"/>
                <w:i/>
              </w:rPr>
              <w:t xml:space="preserve">1. </w:t>
            </w:r>
            <w:r w:rsidR="0019520E" w:rsidRPr="00B30C53">
              <w:rPr>
                <w:rFonts w:ascii="Candara" w:hAnsi="Candara"/>
                <w:i/>
              </w:rPr>
              <w:t xml:space="preserve">Introduce to the </w:t>
            </w:r>
            <w:r w:rsidR="00C64A48">
              <w:rPr>
                <w:rFonts w:ascii="Candara" w:hAnsi="Candara"/>
                <w:i/>
              </w:rPr>
              <w:t>Supporting</w:t>
            </w:r>
            <w:r w:rsidR="008C7617">
              <w:rPr>
                <w:rFonts w:ascii="Candara" w:hAnsi="Candara"/>
                <w:i/>
              </w:rPr>
              <w:t xml:space="preserve"> </w:t>
            </w:r>
            <w:r w:rsidR="00C64A48">
              <w:rPr>
                <w:rFonts w:ascii="Candara" w:hAnsi="Candara"/>
                <w:i/>
              </w:rPr>
              <w:t>Structures of</w:t>
            </w:r>
            <w:r w:rsidR="00490774" w:rsidRPr="00B30C53">
              <w:rPr>
                <w:rFonts w:ascii="Candara" w:hAnsi="Candara"/>
                <w:i/>
              </w:rPr>
              <w:t xml:space="preserve"> </w:t>
            </w:r>
            <w:r w:rsidR="002D245C">
              <w:rPr>
                <w:rFonts w:ascii="Candara" w:hAnsi="Candara"/>
                <w:i/>
              </w:rPr>
              <w:t xml:space="preserve">Industrial </w:t>
            </w:r>
            <w:r w:rsidR="00C64A48">
              <w:rPr>
                <w:rFonts w:ascii="Candara" w:hAnsi="Candara"/>
                <w:i/>
              </w:rPr>
              <w:t>Machi</w:t>
            </w:r>
            <w:r w:rsidR="008C7617">
              <w:rPr>
                <w:rFonts w:ascii="Candara" w:hAnsi="Candara"/>
                <w:i/>
              </w:rPr>
              <w:t>nes</w:t>
            </w:r>
            <w:r w:rsidR="00C64A48">
              <w:rPr>
                <w:rFonts w:ascii="Candara" w:hAnsi="Candara"/>
                <w:i/>
              </w:rPr>
              <w:t xml:space="preserve"> and Objects</w:t>
            </w:r>
            <w:r w:rsidR="0019520E" w:rsidRPr="00B30C53">
              <w:rPr>
                <w:rFonts w:ascii="Candara" w:hAnsi="Candara"/>
                <w:i/>
              </w:rPr>
              <w:t>,</w:t>
            </w:r>
            <w:r w:rsidRPr="00B30C53">
              <w:rPr>
                <w:rFonts w:ascii="Candara" w:hAnsi="Candara"/>
                <w:i/>
              </w:rPr>
              <w:t xml:space="preserve"> 2. </w:t>
            </w:r>
            <w:r w:rsidR="00883EC3" w:rsidRPr="00B30C53">
              <w:rPr>
                <w:rFonts w:ascii="Candara" w:hAnsi="Candara"/>
                <w:i/>
              </w:rPr>
              <w:t>Classification</w:t>
            </w:r>
            <w:r w:rsidR="00C64A48">
              <w:rPr>
                <w:rFonts w:ascii="Candara" w:hAnsi="Candara"/>
                <w:i/>
              </w:rPr>
              <w:t xml:space="preserve"> of </w:t>
            </w:r>
            <w:r w:rsidR="00214314">
              <w:rPr>
                <w:rFonts w:ascii="Candara" w:hAnsi="Candara"/>
                <w:i/>
              </w:rPr>
              <w:t>methods</w:t>
            </w:r>
            <w:r w:rsidR="00C64A48">
              <w:rPr>
                <w:rFonts w:ascii="Candara" w:hAnsi="Candara"/>
                <w:i/>
              </w:rPr>
              <w:t xml:space="preserve"> and Engineering access</w:t>
            </w:r>
            <w:r w:rsidR="00E36657" w:rsidRPr="00B30C53">
              <w:rPr>
                <w:rFonts w:ascii="Candara" w:hAnsi="Candara"/>
                <w:i/>
              </w:rPr>
              <w:t xml:space="preserve">, </w:t>
            </w:r>
            <w:r w:rsidRPr="00B30C53">
              <w:rPr>
                <w:rFonts w:ascii="Candara" w:hAnsi="Candara"/>
                <w:i/>
              </w:rPr>
              <w:t xml:space="preserve">3. </w:t>
            </w:r>
            <w:r w:rsidR="00C64A48">
              <w:rPr>
                <w:rFonts w:ascii="Candara" w:hAnsi="Candara"/>
                <w:i/>
              </w:rPr>
              <w:t>Action to Supporting Constructions, 4. FEM techniques of Structural Analysis</w:t>
            </w:r>
            <w:r w:rsidRPr="00B30C53">
              <w:rPr>
                <w:rFonts w:ascii="Candara" w:hAnsi="Candara"/>
                <w:i/>
              </w:rPr>
              <w:t xml:space="preserve">, </w:t>
            </w:r>
            <w:r w:rsidR="009E2BDD">
              <w:rPr>
                <w:rFonts w:ascii="Candara" w:hAnsi="Candara"/>
                <w:i/>
              </w:rPr>
              <w:t>5</w:t>
            </w:r>
            <w:r w:rsidRPr="00B30C53">
              <w:rPr>
                <w:rFonts w:ascii="Candara" w:hAnsi="Candara"/>
                <w:i/>
              </w:rPr>
              <w:t xml:space="preserve">. </w:t>
            </w:r>
            <w:r w:rsidR="00C64A48">
              <w:rPr>
                <w:rFonts w:ascii="Candara" w:hAnsi="Candara"/>
                <w:i/>
              </w:rPr>
              <w:t xml:space="preserve">Linear and nonlinear </w:t>
            </w:r>
            <w:proofErr w:type="spellStart"/>
            <w:r w:rsidR="00C64A48">
              <w:rPr>
                <w:rFonts w:ascii="Candara" w:hAnsi="Candara"/>
                <w:i/>
              </w:rPr>
              <w:t>statical</w:t>
            </w:r>
            <w:proofErr w:type="spellEnd"/>
            <w:r w:rsidR="00C64A48">
              <w:rPr>
                <w:rFonts w:ascii="Candara" w:hAnsi="Candara"/>
                <w:i/>
              </w:rPr>
              <w:t xml:space="preserve"> </w:t>
            </w:r>
            <w:r w:rsidR="00214314">
              <w:rPr>
                <w:rFonts w:ascii="Candara" w:hAnsi="Candara"/>
                <w:i/>
              </w:rPr>
              <w:t>Analysis</w:t>
            </w:r>
            <w:r w:rsidR="001E18BC" w:rsidRPr="00B30C53">
              <w:rPr>
                <w:rFonts w:ascii="Candara" w:hAnsi="Candara"/>
                <w:i/>
              </w:rPr>
              <w:t>,</w:t>
            </w:r>
            <w:r w:rsidR="008F652D">
              <w:rPr>
                <w:rFonts w:ascii="Candara" w:hAnsi="Candara"/>
                <w:i/>
              </w:rPr>
              <w:t xml:space="preserve"> </w:t>
            </w:r>
            <w:r w:rsidR="009E2BDD">
              <w:rPr>
                <w:rFonts w:ascii="Candara" w:hAnsi="Candara"/>
                <w:i/>
              </w:rPr>
              <w:t>6</w:t>
            </w:r>
            <w:r w:rsidRPr="00B30C53">
              <w:rPr>
                <w:rFonts w:ascii="Candara" w:hAnsi="Candara"/>
                <w:i/>
              </w:rPr>
              <w:t>.</w:t>
            </w:r>
            <w:r w:rsidRPr="00B30C53">
              <w:rPr>
                <w:rFonts w:ascii="Candara" w:hAnsi="Candara"/>
                <w:i/>
                <w:color w:val="FF0000"/>
              </w:rPr>
              <w:t xml:space="preserve"> </w:t>
            </w:r>
            <w:r w:rsidR="00C64A48">
              <w:rPr>
                <w:rFonts w:ascii="Candara" w:hAnsi="Candara"/>
                <w:i/>
              </w:rPr>
              <w:t>Modal Analysis</w:t>
            </w:r>
            <w:r w:rsidR="008F652D">
              <w:rPr>
                <w:rFonts w:ascii="Candara" w:hAnsi="Candara"/>
                <w:i/>
              </w:rPr>
              <w:t xml:space="preserve">, </w:t>
            </w:r>
            <w:r w:rsidR="009E2BDD">
              <w:rPr>
                <w:rFonts w:ascii="Candara" w:hAnsi="Candara"/>
                <w:i/>
                <w:color w:val="000000" w:themeColor="text1"/>
              </w:rPr>
              <w:t>7</w:t>
            </w:r>
            <w:r w:rsidR="00C64A48">
              <w:rPr>
                <w:rFonts w:ascii="Candara" w:hAnsi="Candara"/>
                <w:i/>
                <w:color w:val="000000" w:themeColor="text1"/>
              </w:rPr>
              <w:t xml:space="preserve">. </w:t>
            </w:r>
            <w:r w:rsidR="00214314">
              <w:rPr>
                <w:rFonts w:ascii="Candara" w:hAnsi="Candara"/>
                <w:i/>
              </w:rPr>
              <w:t>Dynamical</w:t>
            </w:r>
            <w:r w:rsidR="001522C3">
              <w:rPr>
                <w:rFonts w:ascii="Candara" w:hAnsi="Candara"/>
                <w:i/>
              </w:rPr>
              <w:t xml:space="preserve"> </w:t>
            </w:r>
            <w:r w:rsidR="00C64A48">
              <w:rPr>
                <w:rFonts w:ascii="Candara" w:hAnsi="Candara"/>
                <w:i/>
              </w:rPr>
              <w:t>Analysis (Frequency Analysis</w:t>
            </w:r>
            <w:r w:rsidR="00B30C53" w:rsidRPr="00B30C53">
              <w:rPr>
                <w:rFonts w:ascii="Candara" w:hAnsi="Candara"/>
                <w:i/>
              </w:rPr>
              <w:t>,</w:t>
            </w:r>
            <w:r w:rsidR="00C64A48">
              <w:rPr>
                <w:rFonts w:ascii="Candara" w:hAnsi="Candara"/>
                <w:i/>
              </w:rPr>
              <w:t xml:space="preserve"> Transient Analysis</w:t>
            </w:r>
            <w:r w:rsidR="009E2BDD">
              <w:rPr>
                <w:rFonts w:ascii="Candara" w:hAnsi="Candara"/>
                <w:i/>
              </w:rPr>
              <w:t>, Seismic Analysis</w:t>
            </w:r>
            <w:r w:rsidR="00C64A48">
              <w:rPr>
                <w:rFonts w:ascii="Candara" w:hAnsi="Candara"/>
                <w:i/>
              </w:rPr>
              <w:t xml:space="preserve">), </w:t>
            </w:r>
            <w:r w:rsidR="00B30C53" w:rsidRPr="00B30C53">
              <w:rPr>
                <w:rFonts w:ascii="Candara" w:hAnsi="Candara"/>
              </w:rPr>
              <w:t xml:space="preserve"> </w:t>
            </w:r>
            <w:r w:rsidRPr="00B30C53">
              <w:rPr>
                <w:rFonts w:ascii="Candara" w:hAnsi="Candara"/>
                <w:i/>
                <w:color w:val="FF0000"/>
              </w:rPr>
              <w:t xml:space="preserve"> </w:t>
            </w:r>
            <w:r w:rsidR="009E2BDD">
              <w:rPr>
                <w:rFonts w:ascii="Candara" w:hAnsi="Candara"/>
                <w:i/>
                <w:color w:val="000000" w:themeColor="text1"/>
              </w:rPr>
              <w:t>8</w:t>
            </w:r>
            <w:r w:rsidRPr="00D07F7B">
              <w:rPr>
                <w:rFonts w:ascii="Candara" w:hAnsi="Candara"/>
                <w:i/>
                <w:color w:val="000000" w:themeColor="text1"/>
              </w:rPr>
              <w:t xml:space="preserve">. </w:t>
            </w:r>
            <w:r w:rsidR="009E2BDD">
              <w:rPr>
                <w:rFonts w:ascii="Candara" w:hAnsi="Candara"/>
                <w:i/>
                <w:color w:val="000000" w:themeColor="text1"/>
              </w:rPr>
              <w:t xml:space="preserve">Beam, Rod, Plate and Solid Finite Element Model applications, 9. </w:t>
            </w:r>
            <w:r w:rsidR="00A12087" w:rsidRPr="00506431">
              <w:rPr>
                <w:rFonts w:ascii="Candara" w:hAnsi="Candara"/>
                <w:i/>
                <w:color w:val="000000" w:themeColor="text1"/>
              </w:rPr>
              <w:t>Examples</w:t>
            </w:r>
            <w:r w:rsidR="009E2BDD">
              <w:rPr>
                <w:rFonts w:ascii="Candara" w:hAnsi="Candara"/>
                <w:i/>
                <w:color w:val="000000" w:themeColor="text1"/>
              </w:rPr>
              <w:t xml:space="preserve"> (</w:t>
            </w:r>
            <w:proofErr w:type="spellStart"/>
            <w:r w:rsidR="009E2BDD">
              <w:rPr>
                <w:rFonts w:ascii="Candara" w:hAnsi="Candara"/>
                <w:i/>
                <w:color w:val="000000" w:themeColor="text1"/>
              </w:rPr>
              <w:t>Latice</w:t>
            </w:r>
            <w:proofErr w:type="spellEnd"/>
            <w:r w:rsidR="009E2BDD">
              <w:rPr>
                <w:rFonts w:ascii="Candara" w:hAnsi="Candara"/>
                <w:i/>
                <w:color w:val="000000" w:themeColor="text1"/>
              </w:rPr>
              <w:t xml:space="preserve"> </w:t>
            </w:r>
            <w:proofErr w:type="gramStart"/>
            <w:r w:rsidR="009E2BDD">
              <w:rPr>
                <w:rFonts w:ascii="Candara" w:hAnsi="Candara"/>
                <w:i/>
                <w:color w:val="000000" w:themeColor="text1"/>
              </w:rPr>
              <w:t>an</w:t>
            </w:r>
            <w:proofErr w:type="gramEnd"/>
            <w:r w:rsidR="009E2BDD">
              <w:rPr>
                <w:rFonts w:ascii="Candara" w:hAnsi="Candara"/>
                <w:i/>
                <w:color w:val="000000" w:themeColor="text1"/>
              </w:rPr>
              <w:t xml:space="preserve"> Continual Structures)</w:t>
            </w:r>
            <w:r w:rsidR="00FA65C0">
              <w:rPr>
                <w:rFonts w:ascii="Candara" w:hAnsi="Candara"/>
                <w:i/>
              </w:rPr>
              <w:t xml:space="preserve">, </w:t>
            </w:r>
            <w:r w:rsidR="009E2BDD">
              <w:rPr>
                <w:rFonts w:ascii="Candara" w:hAnsi="Candara"/>
                <w:i/>
              </w:rPr>
              <w:t xml:space="preserve">10. </w:t>
            </w:r>
            <w:r w:rsidR="00FA65C0" w:rsidRPr="00B30C53">
              <w:rPr>
                <w:rFonts w:ascii="Candara" w:hAnsi="Candara"/>
                <w:i/>
              </w:rPr>
              <w:t xml:space="preserve">Instructions for </w:t>
            </w:r>
            <w:r w:rsidR="00F124F1">
              <w:rPr>
                <w:rFonts w:ascii="Candara" w:hAnsi="Candara"/>
                <w:i/>
              </w:rPr>
              <w:t>Exam</w:t>
            </w:r>
            <w:r w:rsidR="009E2BDD">
              <w:rPr>
                <w:rFonts w:ascii="Candara" w:hAnsi="Candara"/>
                <w:i/>
              </w:rPr>
              <w:t xml:space="preserve">. 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1D3BF1" w:rsidRPr="00B30C53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B30C53">
              <w:rPr>
                <w:rFonts w:ascii="Candara" w:hAnsi="Candara"/>
              </w:rPr>
              <w:t>Language of Instruction</w:t>
            </w:r>
          </w:p>
        </w:tc>
      </w:tr>
      <w:tr w:rsidR="00B2692B" w:rsidRPr="00B54668" w:rsidTr="00A12087">
        <w:trPr>
          <w:cantSplit/>
          <w:trHeight w:val="503"/>
        </w:trPr>
        <w:tc>
          <w:tcPr>
            <w:tcW w:w="1639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BB5AA7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97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BB5AA7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64" w:type="pct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BB5AA7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A12087">
        <w:trPr>
          <w:cantSplit/>
          <w:trHeight w:val="502"/>
        </w:trPr>
        <w:tc>
          <w:tcPr>
            <w:tcW w:w="1639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BB5AA7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61" w:type="pct"/>
            <w:gridSpan w:val="8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BB5AA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A12087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46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1151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1741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A12087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469" w:type="pct"/>
            <w:gridSpan w:val="2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1151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1741" w:type="pct"/>
            <w:gridSpan w:val="2"/>
            <w:shd w:val="clear" w:color="auto" w:fill="auto"/>
            <w:vAlign w:val="center"/>
          </w:tcPr>
          <w:p w:rsidR="001F14FA" w:rsidRDefault="00A12087" w:rsidP="00A12087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(Three Colloquiums)   6</w:t>
            </w:r>
            <w:r w:rsidR="00FE207D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A12087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469" w:type="pct"/>
            <w:gridSpan w:val="2"/>
            <w:shd w:val="clear" w:color="auto" w:fill="auto"/>
            <w:vAlign w:val="center"/>
          </w:tcPr>
          <w:p w:rsidR="001F14FA" w:rsidRDefault="00A12087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1151" w:type="pct"/>
            <w:gridSpan w:val="4"/>
            <w:shd w:val="clear" w:color="auto" w:fill="auto"/>
            <w:vAlign w:val="center"/>
          </w:tcPr>
          <w:p w:rsidR="001F14FA" w:rsidRDefault="00A12087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Final (oral) </w:t>
            </w:r>
            <w:r w:rsidR="005C7DC4">
              <w:rPr>
                <w:rFonts w:ascii="Candara" w:hAnsi="Candara"/>
                <w:b/>
              </w:rPr>
              <w:t xml:space="preserve"> Examination</w:t>
            </w:r>
          </w:p>
        </w:tc>
        <w:tc>
          <w:tcPr>
            <w:tcW w:w="1741" w:type="pct"/>
            <w:gridSpan w:val="2"/>
            <w:shd w:val="clear" w:color="auto" w:fill="auto"/>
            <w:vAlign w:val="center"/>
          </w:tcPr>
          <w:p w:rsidR="001F14FA" w:rsidRDefault="00A12087" w:rsidP="00A12087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Max. 30 </w:t>
            </w:r>
            <w:r w:rsidR="00FE207D">
              <w:rPr>
                <w:rFonts w:ascii="Candara" w:hAnsi="Candara"/>
                <w:b/>
              </w:rPr>
              <w:t xml:space="preserve"> </w:t>
            </w:r>
          </w:p>
        </w:tc>
      </w:tr>
      <w:tr w:rsidR="001F14FA" w:rsidRPr="00B54668" w:rsidTr="00A12087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  <w:r w:rsidR="00883EC3">
              <w:rPr>
                <w:rFonts w:ascii="Candara" w:hAnsi="Candara"/>
                <w:b/>
              </w:rPr>
              <w:t xml:space="preserve"> (projects) </w:t>
            </w:r>
          </w:p>
        </w:tc>
        <w:tc>
          <w:tcPr>
            <w:tcW w:w="469" w:type="pct"/>
            <w:gridSpan w:val="2"/>
            <w:shd w:val="clear" w:color="auto" w:fill="auto"/>
            <w:vAlign w:val="center"/>
          </w:tcPr>
          <w:p w:rsidR="001F14FA" w:rsidRDefault="00A12087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1151" w:type="pct"/>
            <w:gridSpan w:val="4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1741" w:type="pct"/>
            <w:gridSpan w:val="2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E79" w:rsidRDefault="00100E79" w:rsidP="00864926">
      <w:pPr>
        <w:spacing w:after="0" w:line="240" w:lineRule="auto"/>
      </w:pPr>
      <w:r>
        <w:separator/>
      </w:r>
    </w:p>
  </w:endnote>
  <w:endnote w:type="continuationSeparator" w:id="0">
    <w:p w:rsidR="00100E79" w:rsidRDefault="00100E7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E79" w:rsidRDefault="00100E79" w:rsidP="00864926">
      <w:pPr>
        <w:spacing w:after="0" w:line="240" w:lineRule="auto"/>
      </w:pPr>
      <w:r>
        <w:separator/>
      </w:r>
    </w:p>
  </w:footnote>
  <w:footnote w:type="continuationSeparator" w:id="0">
    <w:p w:rsidR="00100E79" w:rsidRDefault="00100E7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34CA725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22531"/>
    <w:rsid w:val="00033AAA"/>
    <w:rsid w:val="000460D0"/>
    <w:rsid w:val="000834A0"/>
    <w:rsid w:val="00090B78"/>
    <w:rsid w:val="000E4AF2"/>
    <w:rsid w:val="000F6001"/>
    <w:rsid w:val="000F7CD3"/>
    <w:rsid w:val="00100E79"/>
    <w:rsid w:val="00137209"/>
    <w:rsid w:val="001522C3"/>
    <w:rsid w:val="0019520E"/>
    <w:rsid w:val="001D3BF1"/>
    <w:rsid w:val="001D5BCF"/>
    <w:rsid w:val="001D64D3"/>
    <w:rsid w:val="001E18BC"/>
    <w:rsid w:val="001F14FA"/>
    <w:rsid w:val="001F60E3"/>
    <w:rsid w:val="00214314"/>
    <w:rsid w:val="00226DCE"/>
    <w:rsid w:val="002319B6"/>
    <w:rsid w:val="002320AA"/>
    <w:rsid w:val="00275978"/>
    <w:rsid w:val="00286BEF"/>
    <w:rsid w:val="002B5A71"/>
    <w:rsid w:val="002C6272"/>
    <w:rsid w:val="002D1BF8"/>
    <w:rsid w:val="002D245C"/>
    <w:rsid w:val="00315601"/>
    <w:rsid w:val="00323176"/>
    <w:rsid w:val="00324B35"/>
    <w:rsid w:val="003B32A9"/>
    <w:rsid w:val="003C177A"/>
    <w:rsid w:val="003C5E1D"/>
    <w:rsid w:val="003D0FAB"/>
    <w:rsid w:val="003E09CF"/>
    <w:rsid w:val="003E3744"/>
    <w:rsid w:val="00406F80"/>
    <w:rsid w:val="00411B0E"/>
    <w:rsid w:val="00423E5C"/>
    <w:rsid w:val="00431EFA"/>
    <w:rsid w:val="00436D0D"/>
    <w:rsid w:val="00490774"/>
    <w:rsid w:val="00493925"/>
    <w:rsid w:val="004B001F"/>
    <w:rsid w:val="004D1C7E"/>
    <w:rsid w:val="004E562D"/>
    <w:rsid w:val="00506431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96116"/>
    <w:rsid w:val="006A0733"/>
    <w:rsid w:val="006E40AE"/>
    <w:rsid w:val="006F647C"/>
    <w:rsid w:val="00783C57"/>
    <w:rsid w:val="00792CB4"/>
    <w:rsid w:val="007D7F41"/>
    <w:rsid w:val="00804B02"/>
    <w:rsid w:val="00860979"/>
    <w:rsid w:val="00864926"/>
    <w:rsid w:val="00883EC3"/>
    <w:rsid w:val="00885F89"/>
    <w:rsid w:val="008A30CE"/>
    <w:rsid w:val="008A6C0E"/>
    <w:rsid w:val="008B1D6B"/>
    <w:rsid w:val="008C31B7"/>
    <w:rsid w:val="008C7617"/>
    <w:rsid w:val="008D2ADF"/>
    <w:rsid w:val="008D39C3"/>
    <w:rsid w:val="008F652D"/>
    <w:rsid w:val="00911529"/>
    <w:rsid w:val="00932B21"/>
    <w:rsid w:val="0093593B"/>
    <w:rsid w:val="00971E55"/>
    <w:rsid w:val="00972302"/>
    <w:rsid w:val="009906EA"/>
    <w:rsid w:val="0099779A"/>
    <w:rsid w:val="009D3F5E"/>
    <w:rsid w:val="009E2BDD"/>
    <w:rsid w:val="009F3F9F"/>
    <w:rsid w:val="00A07239"/>
    <w:rsid w:val="00A10286"/>
    <w:rsid w:val="00A12087"/>
    <w:rsid w:val="00A1335D"/>
    <w:rsid w:val="00A51FD7"/>
    <w:rsid w:val="00AB67C6"/>
    <w:rsid w:val="00AE77BE"/>
    <w:rsid w:val="00AF47A6"/>
    <w:rsid w:val="00B2692B"/>
    <w:rsid w:val="00B27A58"/>
    <w:rsid w:val="00B30C53"/>
    <w:rsid w:val="00B50491"/>
    <w:rsid w:val="00B54668"/>
    <w:rsid w:val="00B9521A"/>
    <w:rsid w:val="00BA6985"/>
    <w:rsid w:val="00BB5AA7"/>
    <w:rsid w:val="00BC6F66"/>
    <w:rsid w:val="00BD3504"/>
    <w:rsid w:val="00C25138"/>
    <w:rsid w:val="00C63234"/>
    <w:rsid w:val="00C63851"/>
    <w:rsid w:val="00C64A48"/>
    <w:rsid w:val="00C7760E"/>
    <w:rsid w:val="00CA6D81"/>
    <w:rsid w:val="00CC23C3"/>
    <w:rsid w:val="00CD17F1"/>
    <w:rsid w:val="00CE3C25"/>
    <w:rsid w:val="00CE60AF"/>
    <w:rsid w:val="00D07F7B"/>
    <w:rsid w:val="00D4378D"/>
    <w:rsid w:val="00D5380C"/>
    <w:rsid w:val="00D5492D"/>
    <w:rsid w:val="00D91B4D"/>
    <w:rsid w:val="00D92F39"/>
    <w:rsid w:val="00DA362D"/>
    <w:rsid w:val="00DB36EF"/>
    <w:rsid w:val="00DB43CC"/>
    <w:rsid w:val="00DB43E0"/>
    <w:rsid w:val="00DD5C81"/>
    <w:rsid w:val="00E076A0"/>
    <w:rsid w:val="00E1222F"/>
    <w:rsid w:val="00E17FC5"/>
    <w:rsid w:val="00E36657"/>
    <w:rsid w:val="00E43029"/>
    <w:rsid w:val="00E47B95"/>
    <w:rsid w:val="00E5013A"/>
    <w:rsid w:val="00E60599"/>
    <w:rsid w:val="00E71682"/>
    <w:rsid w:val="00E71A0B"/>
    <w:rsid w:val="00E76D77"/>
    <w:rsid w:val="00E8188A"/>
    <w:rsid w:val="00E857F8"/>
    <w:rsid w:val="00EA7E0C"/>
    <w:rsid w:val="00EC53EE"/>
    <w:rsid w:val="00F06AFA"/>
    <w:rsid w:val="00F124F1"/>
    <w:rsid w:val="00F237EB"/>
    <w:rsid w:val="00F47F99"/>
    <w:rsid w:val="00F56373"/>
    <w:rsid w:val="00F742D3"/>
    <w:rsid w:val="00FA65C0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26DCE"/>
    <w:pPr>
      <w:keepNext/>
      <w:suppressAutoHyphens w:val="0"/>
      <w:spacing w:before="240" w:after="60" w:line="240" w:lineRule="auto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226DCE"/>
    <w:rPr>
      <w:rFonts w:ascii="Arial" w:eastAsia="Times New Roman" w:hAnsi="Arial" w:cs="Times New Roman"/>
      <w:b/>
      <w:sz w:val="36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B30C53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uppressAutoHyphens w:val="0"/>
      <w:spacing w:after="0" w:line="240" w:lineRule="auto"/>
      <w:jc w:val="left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B30C53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D7AD4-8D25-43D1-94B7-0B0C3AC7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PETROVIC</cp:lastModifiedBy>
  <cp:revision>4</cp:revision>
  <cp:lastPrinted>2015-12-23T11:47:00Z</cp:lastPrinted>
  <dcterms:created xsi:type="dcterms:W3CDTF">2016-04-05T10:21:00Z</dcterms:created>
  <dcterms:modified xsi:type="dcterms:W3CDTF">2016-04-14T13:01:00Z</dcterms:modified>
</cp:coreProperties>
</file>