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583214F" w:rsidR="00CD17F1" w:rsidRPr="00B54668" w:rsidRDefault="002F10B4" w:rsidP="002F10B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965FF65" w:rsidR="00864926" w:rsidRPr="00B54668" w:rsidRDefault="0002438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60AEB6F" w:rsidR="00B50491" w:rsidRPr="00B54668" w:rsidRDefault="00B95F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Pragmatics</w:t>
            </w:r>
            <w:r w:rsidR="00AB7F59">
              <w:rPr>
                <w:rFonts w:ascii="Candara" w:hAnsi="Candara"/>
              </w:rPr>
              <w:t xml:space="preserve"> and Discourse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C18903B" w:rsidR="006F647C" w:rsidRPr="00B54668" w:rsidRDefault="00DD1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3A2095C" w:rsidR="00CD17F1" w:rsidRPr="00B54668" w:rsidRDefault="00DD1D5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E300B8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D22B7E1" w:rsidR="00864926" w:rsidRPr="00B54668" w:rsidRDefault="00AB7F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5474EE9" w:rsidR="00A1335D" w:rsidRPr="00B54668" w:rsidRDefault="00C128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1C4BAEC" w:rsidR="00E857F8" w:rsidRPr="00B54668" w:rsidRDefault="00B95F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Biljan</w:t>
            </w:r>
            <w:r w:rsidR="00AB7F59">
              <w:rPr>
                <w:rFonts w:ascii="Candara" w:hAnsi="Candara"/>
              </w:rPr>
              <w:t>a</w:t>
            </w:r>
            <w:proofErr w:type="spellEnd"/>
            <w:r w:rsidR="00AB7F59">
              <w:rPr>
                <w:rFonts w:ascii="Candara" w:hAnsi="Candara"/>
              </w:rPr>
              <w:t xml:space="preserve"> </w:t>
            </w:r>
            <w:proofErr w:type="spellStart"/>
            <w:r w:rsidR="00AB7F59">
              <w:rPr>
                <w:rFonts w:ascii="Candara" w:hAnsi="Candara"/>
              </w:rPr>
              <w:t>Mišić</w:t>
            </w:r>
            <w:proofErr w:type="spellEnd"/>
            <w:r w:rsidR="00AB7F59">
              <w:rPr>
                <w:rFonts w:ascii="Candara" w:hAnsi="Candara"/>
              </w:rPr>
              <w:t xml:space="preserve"> </w:t>
            </w:r>
            <w:proofErr w:type="spellStart"/>
            <w:r w:rsidR="00AB7F59">
              <w:rPr>
                <w:rFonts w:ascii="Candara" w:hAnsi="Candara"/>
              </w:rPr>
              <w:t>Ilić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ADFD6C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F21923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AB7F59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EAD9974" w:rsidR="00AB7F59" w:rsidRPr="00AB7F59" w:rsidRDefault="009A73EE" w:rsidP="00065DBD">
            <w:pPr>
              <w:spacing w:after="0" w:line="240" w:lineRule="auto"/>
              <w:ind w:left="25" w:firstLine="142"/>
              <w:rPr>
                <w:rFonts w:ascii="Candara" w:hAnsi="Candara"/>
                <w:lang w:val="sr-Cyrl-CS"/>
              </w:rPr>
            </w:pPr>
            <w:r w:rsidRPr="009A73EE">
              <w:rPr>
                <w:rFonts w:ascii="Candara" w:hAnsi="Candara"/>
                <w:sz w:val="22"/>
              </w:rPr>
              <w:t>The course provides a general survey of the field of pragmatics, covering the key concepts o</w:t>
            </w:r>
            <w:r w:rsidR="00683E15">
              <w:rPr>
                <w:rFonts w:ascii="Candara" w:hAnsi="Candara"/>
                <w:sz w:val="22"/>
              </w:rPr>
              <w:t>f the study of language in use, and the discourse approach in pragmatic research. The course enables the students to critically read literature in the field of pra</w:t>
            </w:r>
            <w:r w:rsidR="00065DBD">
              <w:rPr>
                <w:rFonts w:ascii="Candara" w:hAnsi="Candara"/>
                <w:sz w:val="22"/>
              </w:rPr>
              <w:t xml:space="preserve">gmatics and discourse analysis and engage in pragmatic research in order </w:t>
            </w:r>
            <w:r w:rsidR="00683E15">
              <w:rPr>
                <w:rFonts w:ascii="Candara" w:hAnsi="Candara"/>
                <w:sz w:val="22"/>
              </w:rPr>
              <w:t>to analyse pragmatic aspects of language communication in various types of discourses, to understand how context and co-text influence the creation and interpretation of meaning in communication, to recognize and analyse interactive aspects of language use</w:t>
            </w:r>
            <w:r w:rsidR="00065DBD">
              <w:rPr>
                <w:rFonts w:ascii="Candara" w:hAnsi="Candara"/>
                <w:sz w:val="22"/>
              </w:rPr>
              <w:t xml:space="preserve"> and their significance for international and intercultural communication.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9C15F78" w14:textId="6F36C9DA" w:rsidR="002756AE" w:rsidRDefault="002756AE" w:rsidP="002756AE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265" w:lineRule="auto"/>
              <w:ind w:left="309" w:hanging="284"/>
              <w:rPr>
                <w:rFonts w:ascii="Candara" w:hAnsi="Candara"/>
              </w:rPr>
            </w:pPr>
            <w:proofErr w:type="spellStart"/>
            <w:r w:rsidRPr="002756AE">
              <w:rPr>
                <w:rFonts w:ascii="Candara" w:hAnsi="Candara"/>
              </w:rPr>
              <w:t>Deixes</w:t>
            </w:r>
            <w:proofErr w:type="spellEnd"/>
            <w:r w:rsidRPr="002756AE">
              <w:rPr>
                <w:rFonts w:ascii="Candara" w:hAnsi="Candara"/>
              </w:rPr>
              <w:t xml:space="preserve"> and Reference. </w:t>
            </w:r>
          </w:p>
          <w:p w14:paraId="25D47302" w14:textId="793C9BBD" w:rsidR="002756AE" w:rsidRDefault="002756AE" w:rsidP="002756AE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265" w:lineRule="auto"/>
              <w:ind w:left="309" w:hanging="284"/>
              <w:rPr>
                <w:rFonts w:ascii="Candara" w:hAnsi="Candara"/>
              </w:rPr>
            </w:pPr>
            <w:r w:rsidRPr="002756AE">
              <w:rPr>
                <w:rFonts w:ascii="Candara" w:hAnsi="Candara"/>
              </w:rPr>
              <w:t xml:space="preserve"> </w:t>
            </w:r>
            <w:proofErr w:type="spellStart"/>
            <w:r w:rsidRPr="002756AE">
              <w:rPr>
                <w:rFonts w:ascii="Candara" w:hAnsi="Candara"/>
              </w:rPr>
              <w:t>Pressuposition</w:t>
            </w:r>
            <w:proofErr w:type="spellEnd"/>
            <w:r w:rsidRPr="002756AE">
              <w:rPr>
                <w:rFonts w:ascii="Candara" w:hAnsi="Candara"/>
              </w:rPr>
              <w:t xml:space="preserve"> and Implicature. Cooperative Principle. Gricean maxims. Conversational, generalized and conventional implicature</w:t>
            </w:r>
            <w:r w:rsidR="00953ECF">
              <w:rPr>
                <w:rFonts w:ascii="Candara" w:hAnsi="Candara"/>
              </w:rPr>
              <w:t>s</w:t>
            </w:r>
            <w:r w:rsidRPr="002756AE">
              <w:rPr>
                <w:rFonts w:ascii="Candara" w:hAnsi="Candara"/>
              </w:rPr>
              <w:t>.</w:t>
            </w:r>
            <w:r w:rsidR="00065DBD">
              <w:rPr>
                <w:rFonts w:ascii="Candara" w:hAnsi="Candara"/>
              </w:rPr>
              <w:t xml:space="preserve"> Neo-Gricean pragmatics. Relevance Theory.</w:t>
            </w:r>
          </w:p>
          <w:p w14:paraId="7A245FC6" w14:textId="2DA9A0E5" w:rsidR="002756AE" w:rsidRPr="002756AE" w:rsidRDefault="002756AE" w:rsidP="002756AE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265" w:lineRule="auto"/>
              <w:ind w:left="309" w:hanging="284"/>
              <w:rPr>
                <w:rFonts w:ascii="Candara" w:hAnsi="Candara"/>
              </w:rPr>
            </w:pPr>
            <w:r w:rsidRPr="002756AE">
              <w:rPr>
                <w:rFonts w:ascii="Candara" w:hAnsi="Candara"/>
              </w:rPr>
              <w:t xml:space="preserve"> Speech acts. Classification. Direct and indirect speech acts.</w:t>
            </w:r>
            <w:r w:rsidR="00953ECF">
              <w:rPr>
                <w:rFonts w:ascii="Candara" w:hAnsi="Candara"/>
              </w:rPr>
              <w:t xml:space="preserve"> Speech acts across cultures</w:t>
            </w:r>
            <w:r w:rsidRPr="002756AE">
              <w:rPr>
                <w:rFonts w:ascii="Candara" w:hAnsi="Candara"/>
              </w:rPr>
              <w:t xml:space="preserve"> </w:t>
            </w:r>
          </w:p>
          <w:p w14:paraId="4F10C125" w14:textId="18EF4813" w:rsidR="002756AE" w:rsidRDefault="002756AE" w:rsidP="002756AE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265" w:lineRule="auto"/>
              <w:ind w:left="309" w:right="134" w:hanging="284"/>
              <w:jc w:val="left"/>
              <w:rPr>
                <w:rFonts w:ascii="Candara" w:hAnsi="Candara"/>
              </w:rPr>
            </w:pPr>
            <w:proofErr w:type="spellStart"/>
            <w:r w:rsidRPr="002756AE">
              <w:rPr>
                <w:rFonts w:ascii="Candara" w:hAnsi="Candara"/>
              </w:rPr>
              <w:t>Sociopragmatics</w:t>
            </w:r>
            <w:proofErr w:type="spellEnd"/>
            <w:r w:rsidRPr="002756AE">
              <w:rPr>
                <w:rFonts w:ascii="Candara" w:hAnsi="Candara"/>
              </w:rPr>
              <w:t>. Language use and the s</w:t>
            </w:r>
            <w:r w:rsidR="00065DBD">
              <w:rPr>
                <w:rFonts w:ascii="Candara" w:hAnsi="Candara"/>
              </w:rPr>
              <w:t>ocial context. Various politeness theories.</w:t>
            </w:r>
          </w:p>
          <w:p w14:paraId="479FCC6B" w14:textId="50CE7C10" w:rsidR="002756AE" w:rsidRDefault="002756AE" w:rsidP="002756AE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265" w:lineRule="auto"/>
              <w:ind w:left="309" w:right="134" w:hanging="284"/>
              <w:jc w:val="left"/>
              <w:rPr>
                <w:rFonts w:ascii="Candara" w:hAnsi="Candara"/>
              </w:rPr>
            </w:pPr>
            <w:r w:rsidRPr="002756AE">
              <w:rPr>
                <w:rFonts w:ascii="Candara" w:hAnsi="Candara"/>
              </w:rPr>
              <w:lastRenderedPageBreak/>
              <w:t xml:space="preserve"> </w:t>
            </w:r>
            <w:proofErr w:type="spellStart"/>
            <w:r w:rsidRPr="002756AE">
              <w:rPr>
                <w:rFonts w:ascii="Candara" w:hAnsi="Candara"/>
              </w:rPr>
              <w:t>Macropragmatic</w:t>
            </w:r>
            <w:proofErr w:type="spellEnd"/>
            <w:r w:rsidRPr="002756AE">
              <w:rPr>
                <w:rFonts w:ascii="Candara" w:hAnsi="Candara"/>
              </w:rPr>
              <w:t xml:space="preserve"> issues: language and culture, </w:t>
            </w:r>
            <w:proofErr w:type="spellStart"/>
            <w:r w:rsidRPr="002756AE">
              <w:rPr>
                <w:rFonts w:ascii="Candara" w:hAnsi="Candara"/>
              </w:rPr>
              <w:t>crosscultural</w:t>
            </w:r>
            <w:proofErr w:type="spellEnd"/>
            <w:r w:rsidRPr="002756AE">
              <w:rPr>
                <w:rFonts w:ascii="Candara" w:hAnsi="Candara"/>
              </w:rPr>
              <w:t xml:space="preserve"> pragmatics, intercultural and international communication.</w:t>
            </w:r>
          </w:p>
          <w:p w14:paraId="730070F2" w14:textId="26AB6244" w:rsidR="00691432" w:rsidRDefault="00691432" w:rsidP="00691432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265" w:lineRule="auto"/>
              <w:ind w:right="134"/>
              <w:jc w:val="left"/>
              <w:rPr>
                <w:rFonts w:ascii="Candara" w:hAnsi="Candara"/>
                <w:lang w:val="de-AT"/>
              </w:rPr>
            </w:pPr>
            <w:r w:rsidRPr="00691432">
              <w:rPr>
                <w:rFonts w:ascii="Candara" w:hAnsi="Candara"/>
              </w:rPr>
              <w:t>Pragmati</w:t>
            </w:r>
            <w:r>
              <w:rPr>
                <w:rFonts w:ascii="Candara" w:hAnsi="Candara"/>
              </w:rPr>
              <w:t xml:space="preserve">cs and discourse. Text, discourse, context, co-text, coherence, cohesion. </w:t>
            </w:r>
            <w:r w:rsidRPr="00691432">
              <w:rPr>
                <w:rFonts w:ascii="Candara" w:hAnsi="Candara"/>
                <w:lang w:val="de-AT"/>
              </w:rPr>
              <w:t xml:space="preserve">Conversation Analysis. Discourse analysis. </w:t>
            </w:r>
            <w:r>
              <w:rPr>
                <w:rFonts w:ascii="Candara" w:hAnsi="Candara"/>
                <w:lang w:val="de-AT"/>
              </w:rPr>
              <w:t>Critical discourse analysis. Pragmatic strategies.</w:t>
            </w:r>
          </w:p>
          <w:p w14:paraId="019BD0C0" w14:textId="2F0E552F" w:rsidR="00691432" w:rsidRPr="00691432" w:rsidRDefault="00691432" w:rsidP="0069143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lang w:val="en-US"/>
              </w:rPr>
            </w:pPr>
            <w:r w:rsidRPr="00691432">
              <w:rPr>
                <w:rFonts w:ascii="Candara" w:hAnsi="Candara"/>
                <w:lang w:val="en-US"/>
              </w:rPr>
              <w:t xml:space="preserve">Pragmatics and syntax. </w:t>
            </w:r>
            <w:r>
              <w:rPr>
                <w:rFonts w:ascii="Candara" w:hAnsi="Candara"/>
                <w:lang w:val="en-US"/>
              </w:rPr>
              <w:t>Information structure, topic and focus. Discourse functions of syntactic constructions.</w:t>
            </w:r>
            <w:r w:rsidRPr="00691432">
              <w:rPr>
                <w:rFonts w:ascii="Candara" w:hAnsi="Candara"/>
                <w:lang w:val="en-US"/>
              </w:rPr>
              <w:t xml:space="preserve"> </w:t>
            </w:r>
          </w:p>
          <w:p w14:paraId="62F9302A" w14:textId="77777777" w:rsidR="00B54668" w:rsidRDefault="002756AE" w:rsidP="00691432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265" w:lineRule="auto"/>
              <w:ind w:left="309" w:right="134" w:hanging="284"/>
              <w:jc w:val="left"/>
              <w:rPr>
                <w:rFonts w:ascii="Candara" w:hAnsi="Candara"/>
              </w:rPr>
            </w:pPr>
            <w:r w:rsidRPr="002756AE">
              <w:rPr>
                <w:rFonts w:ascii="Candara" w:hAnsi="Candara"/>
              </w:rPr>
              <w:t>Pragmatics and ELT. Interlanguage, pragmatic competence, pragmatic transfer, cross-cultural pragmatic failure</w:t>
            </w:r>
            <w:r w:rsidR="00691432">
              <w:rPr>
                <w:rFonts w:ascii="Candara" w:hAnsi="Candara"/>
              </w:rPr>
              <w:t>.</w:t>
            </w:r>
          </w:p>
          <w:p w14:paraId="12694A32" w14:textId="0CB9B997" w:rsidR="00B1014C" w:rsidRPr="00691432" w:rsidRDefault="00B1014C" w:rsidP="00691432">
            <w:pPr>
              <w:pStyle w:val="ListParagraph"/>
              <w:numPr>
                <w:ilvl w:val="0"/>
                <w:numId w:val="4"/>
              </w:numPr>
              <w:suppressAutoHyphens w:val="0"/>
              <w:spacing w:after="0" w:line="265" w:lineRule="auto"/>
              <w:ind w:left="309" w:right="134" w:hanging="284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New developments: historical pragmatics, variational pragmatics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6B5DB9" w:rsidR="001D3BF1" w:rsidRPr="004E562D" w:rsidRDefault="00DD1D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6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0423663" w:rsidR="00E1222F" w:rsidRPr="004E562D" w:rsidRDefault="00DD1D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C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6F757FF" w:rsidR="001F14FA" w:rsidRDefault="00B95F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5939FC52" w:rsidR="001F14FA" w:rsidRDefault="001F14FA" w:rsidP="00B95F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B95F65">
              <w:rPr>
                <w:rFonts w:ascii="Candara" w:hAnsi="Candara"/>
                <w:b/>
              </w:rPr>
              <w:t xml:space="preserve"> (</w:t>
            </w:r>
            <w:r w:rsidR="00E36832">
              <w:rPr>
                <w:rFonts w:ascii="Candara" w:hAnsi="Candara"/>
                <w:b/>
              </w:rPr>
              <w:t>1</w:t>
            </w:r>
            <w:r w:rsidR="00B95F65">
              <w:rPr>
                <w:rFonts w:ascii="Candara" w:hAnsi="Candara"/>
                <w:b/>
              </w:rPr>
              <w:t xml:space="preserve"> </w:t>
            </w:r>
            <w:r w:rsidR="00E36832">
              <w:rPr>
                <w:rFonts w:ascii="Candara" w:hAnsi="Candara"/>
                <w:b/>
              </w:rPr>
              <w:t>test</w:t>
            </w:r>
            <w:r w:rsidR="00B95F65">
              <w:rPr>
                <w:rFonts w:ascii="Candara" w:hAnsi="Candara"/>
                <w:b/>
              </w:rPr>
              <w:t>, 2 research presentations)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9F7D104" w:rsidR="001F14FA" w:rsidRDefault="00B95F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C98E" w14:textId="77777777" w:rsidR="00DD1D56" w:rsidRDefault="00DD1D56" w:rsidP="00864926">
      <w:pPr>
        <w:spacing w:after="0" w:line="240" w:lineRule="auto"/>
      </w:pPr>
      <w:r>
        <w:separator/>
      </w:r>
    </w:p>
  </w:endnote>
  <w:endnote w:type="continuationSeparator" w:id="0">
    <w:p w14:paraId="048B780C" w14:textId="77777777" w:rsidR="00DD1D56" w:rsidRDefault="00DD1D5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78FF" w14:textId="77777777" w:rsidR="00DD1D56" w:rsidRDefault="00DD1D56" w:rsidP="00864926">
      <w:pPr>
        <w:spacing w:after="0" w:line="240" w:lineRule="auto"/>
      </w:pPr>
      <w:r>
        <w:separator/>
      </w:r>
    </w:p>
  </w:footnote>
  <w:footnote w:type="continuationSeparator" w:id="0">
    <w:p w14:paraId="0E5CA9C1" w14:textId="77777777" w:rsidR="00DD1D56" w:rsidRDefault="00DD1D5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5674DF8"/>
    <w:multiLevelType w:val="hybridMultilevel"/>
    <w:tmpl w:val="DCFC67D4"/>
    <w:lvl w:ilvl="0" w:tplc="AC56D0AE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D8438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E04D2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D80514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FAD83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3CD6A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D25E0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3A1D2C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52434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572DB5"/>
    <w:multiLevelType w:val="hybridMultilevel"/>
    <w:tmpl w:val="818C6AC2"/>
    <w:lvl w:ilvl="0" w:tplc="03845EAC">
      <w:start w:val="6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16DF9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46C1E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31260F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7A020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884323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D802B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FE886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0CE5E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63E1C"/>
    <w:multiLevelType w:val="hybridMultilevel"/>
    <w:tmpl w:val="18B679C0"/>
    <w:lvl w:ilvl="0" w:tplc="89C23B3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2438D"/>
    <w:rsid w:val="00033AAA"/>
    <w:rsid w:val="00065DBD"/>
    <w:rsid w:val="000F6001"/>
    <w:rsid w:val="001D3BF1"/>
    <w:rsid w:val="001D64D3"/>
    <w:rsid w:val="001F14FA"/>
    <w:rsid w:val="001F60E3"/>
    <w:rsid w:val="002319B6"/>
    <w:rsid w:val="002756AE"/>
    <w:rsid w:val="002F10B4"/>
    <w:rsid w:val="00315601"/>
    <w:rsid w:val="00323176"/>
    <w:rsid w:val="003B32A9"/>
    <w:rsid w:val="003C177A"/>
    <w:rsid w:val="003E5CB6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83E15"/>
    <w:rsid w:val="0069043C"/>
    <w:rsid w:val="00691432"/>
    <w:rsid w:val="006E40AE"/>
    <w:rsid w:val="006F647C"/>
    <w:rsid w:val="00701AD9"/>
    <w:rsid w:val="00783C57"/>
    <w:rsid w:val="00792CB4"/>
    <w:rsid w:val="00864926"/>
    <w:rsid w:val="008A30CE"/>
    <w:rsid w:val="008B1D6B"/>
    <w:rsid w:val="008C31B7"/>
    <w:rsid w:val="00911529"/>
    <w:rsid w:val="00932B21"/>
    <w:rsid w:val="00953ECF"/>
    <w:rsid w:val="00972302"/>
    <w:rsid w:val="009906EA"/>
    <w:rsid w:val="009A73EE"/>
    <w:rsid w:val="009D3F5E"/>
    <w:rsid w:val="009F3F9F"/>
    <w:rsid w:val="00A10286"/>
    <w:rsid w:val="00A1335D"/>
    <w:rsid w:val="00AB29F1"/>
    <w:rsid w:val="00AB7F59"/>
    <w:rsid w:val="00AF47A6"/>
    <w:rsid w:val="00B1014C"/>
    <w:rsid w:val="00B50491"/>
    <w:rsid w:val="00B54668"/>
    <w:rsid w:val="00B9521A"/>
    <w:rsid w:val="00B95F65"/>
    <w:rsid w:val="00BD3504"/>
    <w:rsid w:val="00C128D9"/>
    <w:rsid w:val="00C63234"/>
    <w:rsid w:val="00CA6D81"/>
    <w:rsid w:val="00CC23C3"/>
    <w:rsid w:val="00CD17F1"/>
    <w:rsid w:val="00D92F39"/>
    <w:rsid w:val="00DB43CC"/>
    <w:rsid w:val="00DD1D56"/>
    <w:rsid w:val="00E1222F"/>
    <w:rsid w:val="00E36832"/>
    <w:rsid w:val="00E47B95"/>
    <w:rsid w:val="00E5013A"/>
    <w:rsid w:val="00E60599"/>
    <w:rsid w:val="00E71A0B"/>
    <w:rsid w:val="00E8188A"/>
    <w:rsid w:val="00E857F8"/>
    <w:rsid w:val="00EA7E0C"/>
    <w:rsid w:val="00EC53EE"/>
    <w:rsid w:val="00EF0CD7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E2F9E8A-8AA6-407A-A449-A8552AF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9A73EE"/>
    <w:pPr>
      <w:keepNext/>
      <w:keepLines/>
      <w:spacing w:after="0" w:line="259" w:lineRule="auto"/>
      <w:ind w:left="13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A73EE"/>
    <w:rPr>
      <w:rFonts w:ascii="Times New Roman" w:eastAsia="Times New Roman" w:hAnsi="Times New Roman" w:cs="Times New Roman"/>
      <w:color w:val="000000"/>
      <w:sz w:val="28"/>
    </w:rPr>
  </w:style>
  <w:style w:type="paragraph" w:styleId="NoSpacing">
    <w:name w:val="No Spacing"/>
    <w:uiPriority w:val="1"/>
    <w:qFormat/>
    <w:rsid w:val="009A73EE"/>
    <w:pPr>
      <w:spacing w:after="0" w:line="240" w:lineRule="auto"/>
      <w:ind w:left="16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27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A5C3-88A7-4D16-B515-3CD1044F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2017-04-02T21:07:00Z</dcterms:created>
  <dcterms:modified xsi:type="dcterms:W3CDTF">2018-05-10T10:08:00Z</dcterms:modified>
</cp:coreProperties>
</file>