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BF36DF" w:rsidRPr="00D53941" w:rsidTr="005F243D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36DF" w:rsidRPr="00D53941" w:rsidRDefault="00BF36DF" w:rsidP="005F243D">
            <w:pPr>
              <w:spacing w:line="240" w:lineRule="auto"/>
              <w:rPr>
                <w:rFonts w:ascii="Candara" w:hAnsi="Candara"/>
                <w:b/>
                <w:sz w:val="36"/>
                <w:szCs w:val="36"/>
              </w:rPr>
            </w:pPr>
            <w:r w:rsidRPr="00D53941">
              <w:drawing>
                <wp:inline distT="0" distB="0" distL="0" distR="0">
                  <wp:extent cx="552450" cy="54941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3941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D53941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BF36DF" w:rsidRPr="00D53941" w:rsidRDefault="00BF36DF" w:rsidP="005F243D">
            <w:pPr>
              <w:spacing w:line="240" w:lineRule="auto"/>
              <w:rPr>
                <w:rFonts w:ascii="Candara" w:hAnsi="Candara"/>
              </w:rPr>
            </w:pPr>
          </w:p>
        </w:tc>
      </w:tr>
      <w:tr w:rsidR="00BF36DF" w:rsidRPr="00D53941" w:rsidTr="005F243D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36DF" w:rsidRPr="00D53941" w:rsidRDefault="00BF36DF" w:rsidP="00D53941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D53941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36DF" w:rsidRPr="00D53941" w:rsidRDefault="00BF36DF" w:rsidP="00D53941">
            <w:pPr>
              <w:spacing w:after="0" w:line="240" w:lineRule="auto"/>
              <w:contextualSpacing/>
              <w:rPr>
                <w:rStyle w:val="CommentReference"/>
                <w:sz w:val="36"/>
                <w:szCs w:val="36"/>
              </w:rPr>
            </w:pPr>
            <w:r w:rsidRPr="00D53941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D53941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F36DF" w:rsidRPr="00D53941" w:rsidRDefault="00D53941" w:rsidP="00D53941">
            <w:pPr>
              <w:suppressAutoHyphens w:val="0"/>
              <w:spacing w:after="0" w:line="240" w:lineRule="auto"/>
              <w:jc w:val="center"/>
              <w:rPr>
                <w:rFonts w:ascii="Candara" w:hAnsi="Candara"/>
              </w:rPr>
            </w:pPr>
            <w:r w:rsidRPr="00D53941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BF36DF" w:rsidRPr="00D53941" w:rsidTr="005F243D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BF36DF" w:rsidRPr="00D53941" w:rsidRDefault="00BF36DF" w:rsidP="005F243D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53941">
              <w:rPr>
                <w:rFonts w:ascii="Candara" w:hAnsi="Candara"/>
                <w:b/>
              </w:rPr>
              <w:t>GENERAL INFORMATION</w:t>
            </w:r>
          </w:p>
        </w:tc>
      </w:tr>
      <w:tr w:rsidR="00BF36DF" w:rsidRPr="00D53941" w:rsidTr="005F243D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BF36DF" w:rsidRPr="00D53941" w:rsidRDefault="00BF36DF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D53941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BF36DF" w:rsidRPr="00D53941" w:rsidRDefault="00BF36DF" w:rsidP="005F243D">
            <w:pPr>
              <w:spacing w:line="240" w:lineRule="auto"/>
              <w:contextualSpacing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D53941">
              <w:rPr>
                <w:rFonts w:cs="Arial"/>
                <w:b/>
                <w:sz w:val="24"/>
                <w:szCs w:val="24"/>
              </w:rPr>
              <w:t>French Language and literature</w:t>
            </w:r>
          </w:p>
        </w:tc>
      </w:tr>
      <w:tr w:rsidR="00BF36DF" w:rsidRPr="00D53941" w:rsidTr="005F243D">
        <w:trPr>
          <w:trHeight w:val="562"/>
        </w:trPr>
        <w:tc>
          <w:tcPr>
            <w:tcW w:w="4386" w:type="dxa"/>
            <w:gridSpan w:val="4"/>
            <w:vAlign w:val="center"/>
          </w:tcPr>
          <w:p w:rsidR="00BF36DF" w:rsidRPr="00D53941" w:rsidRDefault="00BF36DF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D53941">
              <w:rPr>
                <w:rFonts w:ascii="Candara" w:hAnsi="Candara"/>
              </w:rPr>
              <w:t xml:space="preserve">Study </w:t>
            </w:r>
            <w:proofErr w:type="gramStart"/>
            <w:r w:rsidRPr="00D53941">
              <w:rPr>
                <w:rFonts w:ascii="Candara" w:hAnsi="Candara"/>
              </w:rPr>
              <w:t>Module  (</w:t>
            </w:r>
            <w:proofErr w:type="gramEnd"/>
            <w:r w:rsidRPr="00D53941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BF36DF" w:rsidRPr="00D53941" w:rsidRDefault="00BF36DF" w:rsidP="005F243D">
            <w:pPr>
              <w:spacing w:line="240" w:lineRule="auto"/>
              <w:contextualSpacing/>
              <w:rPr>
                <w:rFonts w:ascii="Candara" w:hAnsi="Candara"/>
              </w:rPr>
            </w:pPr>
          </w:p>
        </w:tc>
      </w:tr>
      <w:tr w:rsidR="00BF36DF" w:rsidRPr="00D53941" w:rsidTr="005F243D">
        <w:trPr>
          <w:trHeight w:val="562"/>
        </w:trPr>
        <w:tc>
          <w:tcPr>
            <w:tcW w:w="4386" w:type="dxa"/>
            <w:gridSpan w:val="4"/>
            <w:vAlign w:val="center"/>
          </w:tcPr>
          <w:p w:rsidR="00BF36DF" w:rsidRPr="00D53941" w:rsidRDefault="00BF36DF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D53941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F36DF" w:rsidRPr="00D53941" w:rsidRDefault="00BF36DF" w:rsidP="005F243D">
            <w:pPr>
              <w:spacing w:line="240" w:lineRule="auto"/>
              <w:contextualSpacing/>
              <w:rPr>
                <w:rFonts w:ascii="Candara" w:hAnsi="Candara"/>
                <w:b/>
                <w:sz w:val="24"/>
                <w:szCs w:val="24"/>
              </w:rPr>
            </w:pPr>
            <w:r w:rsidRPr="00D53941">
              <w:rPr>
                <w:b/>
                <w:sz w:val="24"/>
                <w:szCs w:val="24"/>
              </w:rPr>
              <w:t>Female Characters in the French Novel of the 19th century</w:t>
            </w:r>
          </w:p>
        </w:tc>
      </w:tr>
      <w:tr w:rsidR="00BF36DF" w:rsidRPr="00D53941" w:rsidTr="005F243D">
        <w:trPr>
          <w:trHeight w:val="562"/>
        </w:trPr>
        <w:tc>
          <w:tcPr>
            <w:tcW w:w="4386" w:type="dxa"/>
            <w:gridSpan w:val="4"/>
            <w:vAlign w:val="center"/>
          </w:tcPr>
          <w:p w:rsidR="00BF36DF" w:rsidRPr="00D53941" w:rsidRDefault="00BF36DF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D53941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BF36DF" w:rsidRPr="00D53941" w:rsidRDefault="00D53941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171533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412139289"/>
                      </w:sdtPr>
                      <w:sdtEndPr/>
                      <w:sdtContent>
                        <w:r w:rsidR="00BF36DF" w:rsidRPr="00D53941">
                          <w:rPr>
                            <w:rFonts w:ascii="MS Gothic" w:eastAsia="MS Gothic" w:hAnsi="MS Gothic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BF36DF" w:rsidRPr="00D53941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BF36DF" w:rsidRPr="00D53941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BF36DF" w:rsidRPr="00D53941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F36DF" w:rsidRPr="00D539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F36DF" w:rsidRPr="00D53941">
              <w:rPr>
                <w:rFonts w:ascii="Candara" w:hAnsi="Candara"/>
              </w:rPr>
              <w:t xml:space="preserve"> Doctoral</w:t>
            </w:r>
          </w:p>
        </w:tc>
      </w:tr>
      <w:tr w:rsidR="00BF36DF" w:rsidRPr="00D53941" w:rsidTr="005F243D">
        <w:trPr>
          <w:trHeight w:val="562"/>
        </w:trPr>
        <w:tc>
          <w:tcPr>
            <w:tcW w:w="4386" w:type="dxa"/>
            <w:gridSpan w:val="4"/>
            <w:vAlign w:val="center"/>
          </w:tcPr>
          <w:p w:rsidR="00BF36DF" w:rsidRPr="00D53941" w:rsidRDefault="00BF36DF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D53941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BF36DF" w:rsidRPr="00D53941" w:rsidRDefault="00D53941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BF36DF" w:rsidRPr="00D539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F36DF" w:rsidRPr="00D53941">
              <w:rPr>
                <w:rFonts w:ascii="Candara" w:hAnsi="Candara"/>
              </w:rPr>
              <w:t xml:space="preserve"> Obligatory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BF36DF" w:rsidRPr="00D53941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BF36DF" w:rsidRPr="00D53941">
              <w:rPr>
                <w:rFonts w:ascii="Candara" w:hAnsi="Candara"/>
              </w:rPr>
              <w:t>Elective</w:t>
            </w:r>
          </w:p>
        </w:tc>
      </w:tr>
      <w:tr w:rsidR="00BF36DF" w:rsidRPr="00D53941" w:rsidTr="005F243D">
        <w:trPr>
          <w:trHeight w:val="562"/>
        </w:trPr>
        <w:tc>
          <w:tcPr>
            <w:tcW w:w="4386" w:type="dxa"/>
            <w:gridSpan w:val="4"/>
            <w:vAlign w:val="center"/>
          </w:tcPr>
          <w:p w:rsidR="00BF36DF" w:rsidRPr="00D53941" w:rsidRDefault="00BF36DF" w:rsidP="005F243D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</w:rPr>
            </w:pPr>
            <w:r w:rsidRPr="00D53941">
              <w:rPr>
                <w:rFonts w:ascii="Candara" w:hAnsi="Candara"/>
              </w:rPr>
              <w:t xml:space="preserve">Semester </w:t>
            </w:r>
            <w:r w:rsidRPr="00D53941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BF36DF" w:rsidRPr="00D53941" w:rsidRDefault="00BF36DF" w:rsidP="005F243D">
            <w:pPr>
              <w:suppressAutoHyphens w:val="0"/>
              <w:spacing w:after="0" w:line="240" w:lineRule="auto"/>
              <w:contextualSpacing/>
              <w:rPr>
                <w:rFonts w:ascii="Candara" w:hAnsi="Candara" w:cs="Arial"/>
              </w:rPr>
            </w:pPr>
            <w:r w:rsidRPr="00D53941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5575955"/>
                  </w:sdtPr>
                  <w:sdtEndPr/>
                  <w:sdtContent>
                    <w:sdt>
                      <w:sdtPr>
                        <w:rPr>
                          <w:rFonts w:ascii="Candara" w:hAnsi="Candara" w:cs="Arial"/>
                        </w:rPr>
                        <w:id w:val="412139296"/>
                      </w:sdtPr>
                      <w:sdtEndPr/>
                      <w:sdtContent>
                        <w:sdt>
                          <w:sdtPr>
                            <w:rPr>
                              <w:rFonts w:ascii="Candara" w:hAnsi="Candara" w:cs="Arial"/>
                            </w:rPr>
                            <w:id w:val="1088769407"/>
                          </w:sdtPr>
                          <w:sdtEndPr/>
                          <w:sdtContent>
                            <w:r w:rsidR="009C72DE" w:rsidRPr="00D53941">
                              <w:rPr>
                                <w:rFonts w:ascii="MS Gothic" w:eastAsia="MS Gothic" w:hAnsi="MS Gothic" w:cs="Arial"/>
                              </w:rPr>
                              <w:t>☑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D53941">
              <w:rPr>
                <w:rFonts w:ascii="Candara" w:hAnsi="Candara" w:cs="Arial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088807672"/>
                  </w:sdtPr>
                  <w:sdtEndPr/>
                  <w:sdtContent>
                    <w:r w:rsidR="009C72DE" w:rsidRPr="00D53941">
                      <w:rPr>
                        <w:rFonts w:ascii="MS Gothic" w:eastAsia="MS Gothic" w:hAnsi="MS Gothic"/>
                      </w:rPr>
                      <w:t>☐</w:t>
                    </w:r>
                  </w:sdtContent>
                </w:sdt>
              </w:sdtContent>
            </w:sdt>
            <w:r w:rsidRPr="00D53941">
              <w:rPr>
                <w:rFonts w:ascii="Candara" w:hAnsi="Candara" w:cs="Arial"/>
              </w:rPr>
              <w:t>Spring</w:t>
            </w:r>
          </w:p>
        </w:tc>
      </w:tr>
      <w:tr w:rsidR="00BF36DF" w:rsidRPr="00D53941" w:rsidTr="005F243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F36DF" w:rsidRPr="00D53941" w:rsidRDefault="00BF36DF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D53941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F36DF" w:rsidRPr="00D53941" w:rsidRDefault="00BF36DF" w:rsidP="005F243D">
            <w:pPr>
              <w:spacing w:line="240" w:lineRule="auto"/>
              <w:contextualSpacing/>
              <w:rPr>
                <w:rFonts w:cs="Arial"/>
                <w:b/>
              </w:rPr>
            </w:pPr>
            <w:r w:rsidRPr="00D53941">
              <w:rPr>
                <w:rFonts w:cs="Arial"/>
                <w:b/>
              </w:rPr>
              <w:t>Fifth</w:t>
            </w:r>
          </w:p>
        </w:tc>
      </w:tr>
      <w:tr w:rsidR="00BF36DF" w:rsidRPr="00D53941" w:rsidTr="005F243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F36DF" w:rsidRPr="00D53941" w:rsidRDefault="00BF36DF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D53941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F36DF" w:rsidRPr="00D53941" w:rsidRDefault="00BF36DF" w:rsidP="005F243D">
            <w:pPr>
              <w:spacing w:line="240" w:lineRule="auto"/>
              <w:contextualSpacing/>
              <w:rPr>
                <w:rFonts w:cs="Arial"/>
                <w:b/>
              </w:rPr>
            </w:pPr>
            <w:r w:rsidRPr="00D53941">
              <w:rPr>
                <w:rFonts w:cs="Arial"/>
                <w:b/>
              </w:rPr>
              <w:t>6</w:t>
            </w:r>
          </w:p>
        </w:tc>
      </w:tr>
      <w:tr w:rsidR="00BF36DF" w:rsidRPr="00D53941" w:rsidTr="005F243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F36DF" w:rsidRPr="00D53941" w:rsidRDefault="00BF36DF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D53941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F36DF" w:rsidRPr="00D53941" w:rsidRDefault="00D53941" w:rsidP="005F243D">
            <w:pPr>
              <w:spacing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Nikola </w:t>
            </w:r>
            <w:proofErr w:type="spellStart"/>
            <w:r>
              <w:rPr>
                <w:rFonts w:cs="Arial"/>
                <w:b/>
              </w:rPr>
              <w:t>Bjel</w:t>
            </w:r>
            <w:bookmarkStart w:id="0" w:name="_GoBack"/>
            <w:bookmarkEnd w:id="0"/>
            <w:r w:rsidR="00BF36DF" w:rsidRPr="00D53941">
              <w:rPr>
                <w:rFonts w:cs="Arial"/>
                <w:b/>
              </w:rPr>
              <w:t>ić</w:t>
            </w:r>
            <w:proofErr w:type="spellEnd"/>
          </w:p>
        </w:tc>
      </w:tr>
      <w:tr w:rsidR="00BF36DF" w:rsidRPr="00D53941" w:rsidTr="005F243D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F36DF" w:rsidRPr="00D53941" w:rsidRDefault="00BF36DF" w:rsidP="005F243D">
            <w:pPr>
              <w:spacing w:line="240" w:lineRule="auto"/>
              <w:contextualSpacing/>
              <w:rPr>
                <w:rFonts w:ascii="Candara" w:hAnsi="Candara"/>
              </w:rPr>
            </w:pPr>
            <w:r w:rsidRPr="00D53941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F36DF" w:rsidRPr="00D53941" w:rsidRDefault="00BF36DF" w:rsidP="005F243D">
            <w:pPr>
              <w:spacing w:after="0" w:line="240" w:lineRule="auto"/>
              <w:rPr>
                <w:rFonts w:ascii="Candara" w:hAnsi="Candara"/>
              </w:rPr>
            </w:pPr>
            <w:r w:rsidRPr="00D5394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8"/>
                  </w:sdtPr>
                  <w:sdtEndPr/>
                  <w:sdtContent>
                    <w:r w:rsidRPr="00D53941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D53941">
              <w:rPr>
                <w:rFonts w:ascii="Candara" w:hAnsi="Candara"/>
              </w:rPr>
              <w:t xml:space="preserve">Lectures   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40"/>
                  </w:sdtPr>
                  <w:sdtEndPr/>
                  <w:sdtContent>
                    <w:sdt>
                      <w:sdtPr>
                        <w:rPr>
                          <w:rFonts w:ascii="Candara" w:hAnsi="Candara" w:cs="Arial"/>
                        </w:rPr>
                        <w:id w:val="412139300"/>
                      </w:sdtPr>
                      <w:sdtEndPr/>
                      <w:sdtContent>
                        <w:r w:rsidRPr="00D53941">
                          <w:rPr>
                            <w:rFonts w:ascii="MS Gothic" w:eastAsia="MS Gothic" w:hAnsi="MS Gothic" w:cs="Arial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Pr="00D53941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Pr="00D53941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Pr="00D53941">
              <w:rPr>
                <w:rFonts w:ascii="Candara" w:hAnsi="Candara"/>
              </w:rPr>
              <w:t xml:space="preserve"> Individual tutorials</w:t>
            </w:r>
          </w:p>
          <w:p w:rsidR="00BF36DF" w:rsidRPr="00D53941" w:rsidRDefault="00BF36DF" w:rsidP="005F243D">
            <w:pPr>
              <w:spacing w:after="0" w:line="240" w:lineRule="auto"/>
              <w:rPr>
                <w:rFonts w:ascii="Candara" w:hAnsi="Candara"/>
              </w:rPr>
            </w:pPr>
            <w:r w:rsidRPr="00D5394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D539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53941">
              <w:rPr>
                <w:rFonts w:ascii="Candara" w:hAnsi="Candara"/>
              </w:rPr>
              <w:t xml:space="preserve">Laboratory work  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514451239"/>
                  </w:sdtPr>
                  <w:sdtEndPr/>
                  <w:sdtContent>
                    <w:r w:rsidRPr="00D53941">
                      <w:rPr>
                        <w:rFonts w:ascii="Algerian" w:eastAsia="MS Gothic" w:hAnsi="Algerian"/>
                        <w:b/>
                      </w:rPr>
                      <w:t>√</w:t>
                    </w:r>
                  </w:sdtContent>
                </w:sdt>
              </w:sdtContent>
            </w:sdt>
            <w:r w:rsidRPr="00D53941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514451241"/>
              </w:sdtPr>
              <w:sdtEndPr/>
              <w:sdtContent>
                <w:r w:rsidRPr="00D53941">
                  <w:rPr>
                    <w:rFonts w:ascii="Algerian" w:eastAsia="MS Gothic" w:hAnsi="Algerian"/>
                    <w:b/>
                  </w:rPr>
                  <w:t>√</w:t>
                </w:r>
              </w:sdtContent>
            </w:sdt>
            <w:r w:rsidRPr="00D53941">
              <w:rPr>
                <w:rFonts w:ascii="Candara" w:hAnsi="Candara"/>
              </w:rPr>
              <w:t xml:space="preserve">  Seminar</w:t>
            </w:r>
          </w:p>
          <w:p w:rsidR="00BF36DF" w:rsidRPr="00D53941" w:rsidRDefault="00BF36DF" w:rsidP="005F243D">
            <w:pPr>
              <w:spacing w:after="0" w:line="240" w:lineRule="auto"/>
              <w:contextualSpacing/>
              <w:rPr>
                <w:rFonts w:ascii="Candara" w:hAnsi="Candara"/>
              </w:rPr>
            </w:pPr>
            <w:r w:rsidRPr="00D53941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Pr="00D539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53941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Pr="00D539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53941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Pr="00D539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D53941">
              <w:rPr>
                <w:rFonts w:ascii="Candara" w:hAnsi="Candara"/>
              </w:rPr>
              <w:t xml:space="preserve">  Other</w:t>
            </w:r>
          </w:p>
        </w:tc>
      </w:tr>
      <w:tr w:rsidR="00BF36DF" w:rsidRPr="00D53941" w:rsidTr="005F243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F36DF" w:rsidRPr="00D53941" w:rsidRDefault="00BF36DF" w:rsidP="005F243D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D53941">
              <w:rPr>
                <w:rFonts w:ascii="Candara" w:hAnsi="Candara"/>
                <w:b/>
              </w:rPr>
              <w:t>PURPOSE AND OVERVIEW (max. 5 sentences)</w:t>
            </w:r>
          </w:p>
        </w:tc>
      </w:tr>
      <w:tr w:rsidR="00BF36DF" w:rsidRPr="00D53941" w:rsidTr="005F243D">
        <w:trPr>
          <w:trHeight w:val="562"/>
        </w:trPr>
        <w:tc>
          <w:tcPr>
            <w:tcW w:w="10440" w:type="dxa"/>
            <w:gridSpan w:val="7"/>
            <w:vAlign w:val="center"/>
          </w:tcPr>
          <w:p w:rsidR="00BF36DF" w:rsidRPr="00D53941" w:rsidRDefault="004F4AC3" w:rsidP="005F243D">
            <w:pPr>
              <w:suppressAutoHyphens w:val="0"/>
              <w:spacing w:after="0" w:line="240" w:lineRule="auto"/>
              <w:rPr>
                <w:rFonts w:cs="Arial"/>
              </w:rPr>
            </w:pPr>
            <w:r w:rsidRPr="00D53941">
              <w:t>Specifics of female characters in French literature through the ages (from 12th to 19th</w:t>
            </w:r>
            <w:r w:rsidR="00F26BBE" w:rsidRPr="00D53941">
              <w:t xml:space="preserve"> century). </w:t>
            </w:r>
            <w:r w:rsidRPr="00D53941">
              <w:t>Features of the woman in the works from the periods of</w:t>
            </w:r>
            <w:r w:rsidR="00F26BBE" w:rsidRPr="00D53941">
              <w:t xml:space="preserve"> Romanticism, Realism and N</w:t>
            </w:r>
            <w:r w:rsidRPr="00D53941">
              <w:t>aturalism.</w:t>
            </w:r>
            <w:r w:rsidR="00F26BBE" w:rsidRPr="00D53941">
              <w:t xml:space="preserve"> The evolution of female characters in novels of Balzac, Stendhal, Zola and Flaubert.</w:t>
            </w:r>
          </w:p>
        </w:tc>
      </w:tr>
      <w:tr w:rsidR="00BF36DF" w:rsidRPr="00D53941" w:rsidTr="005F243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F36DF" w:rsidRPr="00D53941" w:rsidRDefault="00BF36DF" w:rsidP="005F243D">
            <w:pPr>
              <w:tabs>
                <w:tab w:val="left" w:pos="360"/>
              </w:tabs>
              <w:spacing w:after="0" w:line="240" w:lineRule="auto"/>
              <w:rPr>
                <w:rFonts w:cs="Arial"/>
                <w:b/>
              </w:rPr>
            </w:pPr>
            <w:r w:rsidRPr="00D53941">
              <w:rPr>
                <w:rFonts w:cs="Arial"/>
                <w:b/>
              </w:rPr>
              <w:t>SYLLABUS (brief outline and summary of topics, max. 10 sentences)</w:t>
            </w:r>
          </w:p>
        </w:tc>
      </w:tr>
      <w:tr w:rsidR="00BF36DF" w:rsidRPr="00D53941" w:rsidTr="005F243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F4AC3" w:rsidRPr="00D53941" w:rsidRDefault="004F4AC3" w:rsidP="004F4AC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lang w:val="en-GB"/>
              </w:rPr>
            </w:pPr>
            <w:proofErr w:type="spellStart"/>
            <w:r w:rsidRPr="00D53941">
              <w:rPr>
                <w:rFonts w:ascii="Arial" w:hAnsi="Arial" w:cs="Arial"/>
                <w:i/>
                <w:lang w:val="en-GB"/>
              </w:rPr>
              <w:t>Anthologie</w:t>
            </w:r>
            <w:proofErr w:type="spellEnd"/>
            <w:r w:rsidRPr="00D53941">
              <w:rPr>
                <w:rFonts w:ascii="Arial" w:hAnsi="Arial" w:cs="Arial"/>
                <w:i/>
                <w:lang w:val="en-GB"/>
              </w:rPr>
              <w:t xml:space="preserve"> de la </w:t>
            </w:r>
            <w:proofErr w:type="spellStart"/>
            <w:r w:rsidRPr="00D53941">
              <w:rPr>
                <w:rFonts w:ascii="Arial" w:hAnsi="Arial" w:cs="Arial"/>
                <w:i/>
                <w:lang w:val="en-GB"/>
              </w:rPr>
              <w:t>littérature</w:t>
            </w:r>
            <w:proofErr w:type="spellEnd"/>
            <w:r w:rsidRPr="00D5394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D53941">
              <w:rPr>
                <w:rFonts w:ascii="Arial" w:hAnsi="Arial" w:cs="Arial"/>
                <w:i/>
                <w:lang w:val="en-GB"/>
              </w:rPr>
              <w:t>française</w:t>
            </w:r>
            <w:proofErr w:type="spellEnd"/>
            <w:r w:rsidRPr="00D53941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D53941">
              <w:rPr>
                <w:rFonts w:ascii="Arial" w:hAnsi="Arial" w:cs="Arial"/>
                <w:lang w:val="en-GB"/>
              </w:rPr>
              <w:t>textes</w:t>
            </w:r>
            <w:proofErr w:type="spellEnd"/>
            <w:r w:rsidRPr="00D5394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53941">
              <w:rPr>
                <w:rFonts w:ascii="Arial" w:hAnsi="Arial" w:cs="Arial"/>
                <w:lang w:val="en-GB"/>
              </w:rPr>
              <w:t>choisis</w:t>
            </w:r>
            <w:proofErr w:type="spellEnd"/>
            <w:r w:rsidRPr="00D53941">
              <w:rPr>
                <w:rFonts w:ascii="Arial" w:hAnsi="Arial" w:cs="Arial"/>
                <w:lang w:val="en-GB"/>
              </w:rPr>
              <w:t xml:space="preserve"> du </w:t>
            </w:r>
            <w:proofErr w:type="spellStart"/>
            <w:r w:rsidRPr="00D53941">
              <w:rPr>
                <w:rFonts w:ascii="Arial" w:hAnsi="Arial" w:cs="Arial"/>
                <w:lang w:val="en-GB"/>
              </w:rPr>
              <w:t>XI</w:t>
            </w:r>
            <w:r w:rsidRPr="00D53941">
              <w:rPr>
                <w:rFonts w:ascii="Arial" w:hAnsi="Arial" w:cs="Arial"/>
                <w:vertAlign w:val="superscript"/>
                <w:lang w:val="en-GB"/>
              </w:rPr>
              <w:t>e</w:t>
            </w:r>
            <w:proofErr w:type="spellEnd"/>
            <w:r w:rsidRPr="00D53941">
              <w:rPr>
                <w:rFonts w:ascii="Arial" w:hAnsi="Arial" w:cs="Arial"/>
                <w:lang w:val="en-GB"/>
              </w:rPr>
              <w:t xml:space="preserve"> au </w:t>
            </w:r>
            <w:proofErr w:type="spellStart"/>
            <w:r w:rsidRPr="00D53941">
              <w:rPr>
                <w:rFonts w:ascii="Arial" w:hAnsi="Arial" w:cs="Arial"/>
                <w:lang w:val="en-GB"/>
              </w:rPr>
              <w:t>XXI</w:t>
            </w:r>
            <w:r w:rsidRPr="00D53941">
              <w:rPr>
                <w:rFonts w:ascii="Arial" w:hAnsi="Arial" w:cs="Arial"/>
                <w:vertAlign w:val="superscript"/>
                <w:lang w:val="en-GB"/>
              </w:rPr>
              <w:t>e</w:t>
            </w:r>
            <w:proofErr w:type="spellEnd"/>
            <w:r w:rsidRPr="00D53941">
              <w:rPr>
                <w:rFonts w:ascii="Arial" w:hAnsi="Arial" w:cs="Arial"/>
                <w:vertAlign w:val="superscript"/>
                <w:lang w:val="en-GB"/>
              </w:rPr>
              <w:t xml:space="preserve"> </w:t>
            </w:r>
            <w:r w:rsidRPr="00D53941">
              <w:rPr>
                <w:rFonts w:ascii="Arial" w:hAnsi="Arial" w:cs="Arial"/>
                <w:lang w:val="en-GB"/>
              </w:rPr>
              <w:t xml:space="preserve">siècle, coll. </w:t>
            </w:r>
            <w:proofErr w:type="spellStart"/>
            <w:r w:rsidRPr="00D53941">
              <w:rPr>
                <w:rFonts w:ascii="Arial" w:hAnsi="Arial" w:cs="Arial"/>
                <w:lang w:val="en-GB"/>
              </w:rPr>
              <w:t>FLE</w:t>
            </w:r>
            <w:proofErr w:type="spellEnd"/>
            <w:r w:rsidRPr="00D53941">
              <w:rPr>
                <w:rFonts w:ascii="Arial" w:hAnsi="Arial" w:cs="Arial"/>
                <w:lang w:val="en-GB"/>
              </w:rPr>
              <w:t>, Belin;</w:t>
            </w:r>
          </w:p>
          <w:p w:rsidR="004F4AC3" w:rsidRPr="00D53941" w:rsidRDefault="004F4AC3" w:rsidP="004F4AC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lang w:val="en-GB"/>
              </w:rPr>
            </w:pPr>
            <w:r w:rsidRPr="00D53941">
              <w:rPr>
                <w:rFonts w:ascii="Arial" w:hAnsi="Arial" w:cs="Arial"/>
                <w:lang w:val="en-GB"/>
              </w:rPr>
              <w:t xml:space="preserve">Sous la direction de Madeleine </w:t>
            </w:r>
            <w:proofErr w:type="spellStart"/>
            <w:r w:rsidRPr="00D53941">
              <w:rPr>
                <w:rFonts w:ascii="Arial" w:hAnsi="Arial" w:cs="Arial"/>
                <w:lang w:val="en-GB"/>
              </w:rPr>
              <w:t>Ambrière</w:t>
            </w:r>
            <w:proofErr w:type="spellEnd"/>
            <w:r w:rsidRPr="00D53941">
              <w:rPr>
                <w:rFonts w:ascii="Arial" w:hAnsi="Arial" w:cs="Arial"/>
                <w:lang w:val="en-GB"/>
              </w:rPr>
              <w:t xml:space="preserve">, </w:t>
            </w:r>
            <w:r w:rsidRPr="00D53941">
              <w:rPr>
                <w:rFonts w:ascii="Arial" w:hAnsi="Arial" w:cs="Arial"/>
                <w:i/>
                <w:lang w:val="en-GB"/>
              </w:rPr>
              <w:t xml:space="preserve">Précis de </w:t>
            </w:r>
            <w:proofErr w:type="spellStart"/>
            <w:r w:rsidRPr="00D53941">
              <w:rPr>
                <w:rFonts w:ascii="Arial" w:hAnsi="Arial" w:cs="Arial"/>
                <w:i/>
                <w:lang w:val="en-GB"/>
              </w:rPr>
              <w:t>Littérature</w:t>
            </w:r>
            <w:proofErr w:type="spellEnd"/>
            <w:r w:rsidRPr="00D53941">
              <w:rPr>
                <w:rFonts w:ascii="Arial" w:hAnsi="Arial" w:cs="Arial"/>
                <w:i/>
                <w:lang w:val="en-GB"/>
              </w:rPr>
              <w:t xml:space="preserve"> </w:t>
            </w:r>
            <w:proofErr w:type="spellStart"/>
            <w:r w:rsidRPr="00D53941">
              <w:rPr>
                <w:rFonts w:ascii="Arial" w:hAnsi="Arial" w:cs="Arial"/>
                <w:i/>
                <w:lang w:val="en-GB"/>
              </w:rPr>
              <w:t>française</w:t>
            </w:r>
            <w:proofErr w:type="spellEnd"/>
            <w:r w:rsidRPr="00D53941">
              <w:rPr>
                <w:rFonts w:ascii="Arial" w:hAnsi="Arial" w:cs="Arial"/>
                <w:i/>
                <w:lang w:val="en-GB"/>
              </w:rPr>
              <w:t xml:space="preserve"> du </w:t>
            </w:r>
            <w:proofErr w:type="spellStart"/>
            <w:r w:rsidRPr="00D53941">
              <w:rPr>
                <w:rFonts w:ascii="Arial" w:hAnsi="Arial" w:cs="Arial"/>
                <w:i/>
                <w:lang w:val="en-GB"/>
              </w:rPr>
              <w:t>XIX</w:t>
            </w:r>
            <w:r w:rsidRPr="00D53941">
              <w:rPr>
                <w:rFonts w:ascii="Arial" w:hAnsi="Arial" w:cs="Arial"/>
                <w:i/>
                <w:vertAlign w:val="superscript"/>
                <w:lang w:val="en-GB"/>
              </w:rPr>
              <w:t>e</w:t>
            </w:r>
            <w:proofErr w:type="spellEnd"/>
            <w:r w:rsidRPr="00D53941">
              <w:rPr>
                <w:rFonts w:ascii="Arial" w:hAnsi="Arial" w:cs="Arial"/>
                <w:i/>
                <w:lang w:val="en-GB"/>
              </w:rPr>
              <w:t xml:space="preserve"> siècle</w:t>
            </w:r>
            <w:r w:rsidRPr="00D53941">
              <w:rPr>
                <w:rFonts w:ascii="Arial" w:hAnsi="Arial" w:cs="Arial"/>
                <w:lang w:val="en-GB"/>
              </w:rPr>
              <w:t xml:space="preserve">, </w:t>
            </w:r>
            <w:proofErr w:type="gramStart"/>
            <w:r w:rsidRPr="00D53941">
              <w:rPr>
                <w:rFonts w:ascii="Arial" w:hAnsi="Arial" w:cs="Arial"/>
                <w:lang w:val="en-GB"/>
              </w:rPr>
              <w:t>Paris :</w:t>
            </w:r>
            <w:proofErr w:type="gramEnd"/>
            <w:r w:rsidRPr="00D53941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53941">
              <w:rPr>
                <w:rFonts w:ascii="Arial" w:hAnsi="Arial" w:cs="Arial"/>
                <w:lang w:val="en-GB"/>
              </w:rPr>
              <w:t>PUF</w:t>
            </w:r>
            <w:proofErr w:type="spellEnd"/>
            <w:r w:rsidRPr="00D53941">
              <w:rPr>
                <w:rFonts w:ascii="Arial" w:hAnsi="Arial" w:cs="Arial"/>
                <w:lang w:val="en-GB"/>
              </w:rPr>
              <w:t>, 1990.</w:t>
            </w:r>
          </w:p>
          <w:p w:rsidR="004F4AC3" w:rsidRPr="00D53941" w:rsidRDefault="004F4AC3" w:rsidP="004F4AC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lang w:val="en-GB"/>
              </w:rPr>
            </w:pPr>
            <w:r w:rsidRPr="00D53941">
              <w:rPr>
                <w:rFonts w:ascii="Arial" w:hAnsi="Arial" w:cs="Arial"/>
                <w:color w:val="181818"/>
                <w:lang w:val="en-GB" w:eastAsia="en-US"/>
              </w:rPr>
              <w:t xml:space="preserve">Christine </w:t>
            </w:r>
            <w:proofErr w:type="spellStart"/>
            <w:r w:rsidRPr="00D53941">
              <w:rPr>
                <w:rFonts w:ascii="Arial" w:hAnsi="Arial" w:cs="Arial"/>
                <w:color w:val="181818"/>
                <w:lang w:val="en-GB" w:eastAsia="en-US"/>
              </w:rPr>
              <w:t>Planté</w:t>
            </w:r>
            <w:proofErr w:type="spellEnd"/>
            <w:r w:rsidRPr="00D53941">
              <w:rPr>
                <w:rFonts w:ascii="Arial" w:hAnsi="Arial" w:cs="Arial"/>
                <w:color w:val="181818"/>
                <w:lang w:val="en-GB" w:eastAsia="en-US"/>
              </w:rPr>
              <w:t xml:space="preserve">, </w:t>
            </w:r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 xml:space="preserve">La Petite </w:t>
            </w:r>
            <w:proofErr w:type="spellStart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>Sœur</w:t>
            </w:r>
            <w:proofErr w:type="spellEnd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 xml:space="preserve"> de Balzac. </w:t>
            </w:r>
            <w:proofErr w:type="spellStart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>Essai</w:t>
            </w:r>
            <w:proofErr w:type="spellEnd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 xml:space="preserve"> sur la femme-auteur,</w:t>
            </w:r>
            <w:r w:rsidRPr="00D53941">
              <w:rPr>
                <w:rFonts w:ascii="Arial" w:hAnsi="Arial" w:cs="Arial"/>
                <w:color w:val="181818"/>
                <w:lang w:val="en-GB" w:eastAsia="en-US"/>
              </w:rPr>
              <w:t xml:space="preserve"> </w:t>
            </w:r>
            <w:proofErr w:type="gramStart"/>
            <w:r w:rsidRPr="00D53941">
              <w:rPr>
                <w:rFonts w:ascii="Arial" w:hAnsi="Arial" w:cs="Arial"/>
                <w:color w:val="181818"/>
                <w:lang w:val="en-GB" w:eastAsia="en-US"/>
              </w:rPr>
              <w:t>Paris :</w:t>
            </w:r>
            <w:proofErr w:type="gramEnd"/>
            <w:r w:rsidRPr="00D53941">
              <w:rPr>
                <w:rFonts w:ascii="Arial" w:hAnsi="Arial" w:cs="Arial"/>
                <w:color w:val="181818"/>
                <w:lang w:val="en-GB" w:eastAsia="en-US"/>
              </w:rPr>
              <w:t xml:space="preserve"> </w:t>
            </w:r>
            <w:proofErr w:type="spellStart"/>
            <w:r w:rsidRPr="00D53941">
              <w:rPr>
                <w:rFonts w:ascii="Arial" w:hAnsi="Arial" w:cs="Arial"/>
                <w:color w:val="181818"/>
                <w:lang w:val="en-GB" w:eastAsia="en-US"/>
              </w:rPr>
              <w:t>Seuil</w:t>
            </w:r>
            <w:proofErr w:type="spellEnd"/>
            <w:r w:rsidRPr="00D53941">
              <w:rPr>
                <w:rFonts w:ascii="Arial" w:hAnsi="Arial" w:cs="Arial"/>
                <w:color w:val="181818"/>
                <w:lang w:val="en-GB" w:eastAsia="en-US"/>
              </w:rPr>
              <w:t>, 1989;</w:t>
            </w:r>
          </w:p>
          <w:p w:rsidR="004F4AC3" w:rsidRPr="00D53941" w:rsidRDefault="004F4AC3" w:rsidP="004F4AC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lang w:val="en-GB"/>
              </w:rPr>
            </w:pPr>
            <w:r w:rsidRPr="00D53941">
              <w:rPr>
                <w:rFonts w:ascii="Arial" w:hAnsi="Arial" w:cs="Arial"/>
                <w:color w:val="181818"/>
                <w:lang w:val="en-GB" w:eastAsia="en-US"/>
              </w:rPr>
              <w:t xml:space="preserve">Paul Aron (dir.), </w:t>
            </w:r>
            <w:proofErr w:type="spellStart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>Misérable</w:t>
            </w:r>
            <w:proofErr w:type="spellEnd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 xml:space="preserve"> et </w:t>
            </w:r>
            <w:proofErr w:type="spellStart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>glorieuse</w:t>
            </w:r>
            <w:proofErr w:type="spellEnd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 xml:space="preserve">, la femme du </w:t>
            </w:r>
            <w:proofErr w:type="spellStart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>XIX</w:t>
            </w:r>
            <w:r w:rsidRPr="00D53941">
              <w:rPr>
                <w:rFonts w:ascii="Arial" w:hAnsi="Arial" w:cs="Arial"/>
                <w:i/>
                <w:iCs/>
                <w:color w:val="181818"/>
                <w:vertAlign w:val="superscript"/>
                <w:lang w:val="en-GB" w:eastAsia="en-US"/>
              </w:rPr>
              <w:t>e</w:t>
            </w:r>
            <w:proofErr w:type="spellEnd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> siècle,</w:t>
            </w:r>
            <w:r w:rsidRPr="00D53941">
              <w:rPr>
                <w:rFonts w:ascii="Arial" w:hAnsi="Arial" w:cs="Arial"/>
                <w:color w:val="181818"/>
                <w:lang w:val="en-GB" w:eastAsia="en-US"/>
              </w:rPr>
              <w:t xml:space="preserve"> </w:t>
            </w:r>
            <w:proofErr w:type="gramStart"/>
            <w:r w:rsidRPr="00D53941">
              <w:rPr>
                <w:rFonts w:ascii="Arial" w:hAnsi="Arial" w:cs="Arial"/>
                <w:color w:val="181818"/>
                <w:lang w:val="en-GB" w:eastAsia="en-US"/>
              </w:rPr>
              <w:t>Paris :</w:t>
            </w:r>
            <w:proofErr w:type="gramEnd"/>
            <w:r w:rsidRPr="00D53941">
              <w:rPr>
                <w:rFonts w:ascii="Arial" w:hAnsi="Arial" w:cs="Arial"/>
                <w:color w:val="181818"/>
                <w:lang w:val="en-GB" w:eastAsia="en-US"/>
              </w:rPr>
              <w:t xml:space="preserve"> </w:t>
            </w:r>
            <w:proofErr w:type="spellStart"/>
            <w:r w:rsidRPr="00D53941">
              <w:rPr>
                <w:rFonts w:ascii="Arial" w:hAnsi="Arial" w:cs="Arial"/>
                <w:color w:val="181818"/>
                <w:lang w:val="en-GB" w:eastAsia="en-US"/>
              </w:rPr>
              <w:t>Fayard</w:t>
            </w:r>
            <w:proofErr w:type="spellEnd"/>
            <w:r w:rsidRPr="00D53941">
              <w:rPr>
                <w:rFonts w:ascii="Arial" w:hAnsi="Arial" w:cs="Arial"/>
                <w:color w:val="181818"/>
                <w:lang w:val="en-GB" w:eastAsia="en-US"/>
              </w:rPr>
              <w:t>, 1980 ;</w:t>
            </w:r>
          </w:p>
          <w:p w:rsidR="00BF36DF" w:rsidRPr="00D53941" w:rsidRDefault="004F4AC3" w:rsidP="004F4AC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hAnsi="Arial" w:cs="Arial"/>
                <w:lang w:val="en-GB"/>
              </w:rPr>
            </w:pPr>
            <w:r w:rsidRPr="00D53941">
              <w:rPr>
                <w:rFonts w:ascii="Arial" w:hAnsi="Arial" w:cs="Arial"/>
                <w:color w:val="181818"/>
                <w:lang w:val="en-GB" w:eastAsia="en-US"/>
              </w:rPr>
              <w:t xml:space="preserve">Gabrielle </w:t>
            </w:r>
            <w:proofErr w:type="spellStart"/>
            <w:r w:rsidRPr="00D53941">
              <w:rPr>
                <w:rFonts w:ascii="Arial" w:hAnsi="Arial" w:cs="Arial"/>
                <w:color w:val="181818"/>
                <w:lang w:val="en-GB" w:eastAsia="en-US"/>
              </w:rPr>
              <w:t>Houbre</w:t>
            </w:r>
            <w:proofErr w:type="spellEnd"/>
            <w:r w:rsidRPr="00D53941">
              <w:rPr>
                <w:rFonts w:ascii="Arial" w:hAnsi="Arial" w:cs="Arial"/>
                <w:color w:val="181818"/>
                <w:lang w:val="en-GB" w:eastAsia="en-US"/>
              </w:rPr>
              <w:t xml:space="preserve">, </w:t>
            </w:r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 xml:space="preserve">La discipline de </w:t>
            </w:r>
            <w:proofErr w:type="spellStart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>l’amour</w:t>
            </w:r>
            <w:proofErr w:type="spellEnd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 xml:space="preserve">. </w:t>
            </w:r>
            <w:proofErr w:type="spellStart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>L’éducation</w:t>
            </w:r>
            <w:proofErr w:type="spellEnd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 xml:space="preserve"> </w:t>
            </w:r>
            <w:proofErr w:type="spellStart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>sentimentale</w:t>
            </w:r>
            <w:proofErr w:type="spellEnd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 xml:space="preserve"> des </w:t>
            </w:r>
            <w:proofErr w:type="spellStart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>filles</w:t>
            </w:r>
            <w:proofErr w:type="spellEnd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 xml:space="preserve"> et des </w:t>
            </w:r>
            <w:proofErr w:type="spellStart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>garçons</w:t>
            </w:r>
            <w:proofErr w:type="spellEnd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 xml:space="preserve"> à </w:t>
            </w:r>
            <w:proofErr w:type="spellStart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>l’âge</w:t>
            </w:r>
            <w:proofErr w:type="spellEnd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 xml:space="preserve"> du </w:t>
            </w:r>
            <w:proofErr w:type="spellStart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>romantisme</w:t>
            </w:r>
            <w:proofErr w:type="spellEnd"/>
            <w:r w:rsidRPr="00D53941">
              <w:rPr>
                <w:rFonts w:ascii="Arial" w:hAnsi="Arial" w:cs="Arial"/>
                <w:i/>
                <w:iCs/>
                <w:color w:val="181818"/>
                <w:lang w:val="en-GB" w:eastAsia="en-US"/>
              </w:rPr>
              <w:t>,</w:t>
            </w:r>
            <w:r w:rsidRPr="00D53941">
              <w:rPr>
                <w:rFonts w:ascii="Arial" w:hAnsi="Arial" w:cs="Arial"/>
                <w:color w:val="181818"/>
                <w:lang w:val="en-GB" w:eastAsia="en-US"/>
              </w:rPr>
              <w:t xml:space="preserve"> </w:t>
            </w:r>
            <w:proofErr w:type="gramStart"/>
            <w:r w:rsidRPr="00D53941">
              <w:rPr>
                <w:rFonts w:ascii="Arial" w:hAnsi="Arial" w:cs="Arial"/>
                <w:color w:val="181818"/>
                <w:lang w:val="en-GB" w:eastAsia="en-US"/>
              </w:rPr>
              <w:t>Paris :</w:t>
            </w:r>
            <w:proofErr w:type="gramEnd"/>
            <w:r w:rsidRPr="00D53941">
              <w:rPr>
                <w:rFonts w:ascii="Arial" w:hAnsi="Arial" w:cs="Arial"/>
                <w:color w:val="181818"/>
                <w:lang w:val="en-GB" w:eastAsia="en-US"/>
              </w:rPr>
              <w:t xml:space="preserve"> </w:t>
            </w:r>
            <w:proofErr w:type="spellStart"/>
            <w:r w:rsidRPr="00D53941">
              <w:rPr>
                <w:rFonts w:ascii="Arial" w:hAnsi="Arial" w:cs="Arial"/>
                <w:color w:val="181818"/>
                <w:lang w:val="en-GB" w:eastAsia="en-US"/>
              </w:rPr>
              <w:t>Plon</w:t>
            </w:r>
            <w:proofErr w:type="spellEnd"/>
            <w:r w:rsidRPr="00D53941">
              <w:rPr>
                <w:rFonts w:ascii="Arial" w:hAnsi="Arial" w:cs="Arial"/>
                <w:color w:val="181818"/>
                <w:lang w:val="en-GB" w:eastAsia="en-US"/>
              </w:rPr>
              <w:t>, 1997.</w:t>
            </w:r>
          </w:p>
        </w:tc>
      </w:tr>
      <w:tr w:rsidR="00BF36DF" w:rsidRPr="00D53941" w:rsidTr="005F243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F36DF" w:rsidRPr="00D53941" w:rsidRDefault="00BF36D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53941">
              <w:rPr>
                <w:rFonts w:ascii="Candara" w:hAnsi="Candara"/>
                <w:b/>
              </w:rPr>
              <w:t>LANGUAGE OF INSTRUCTION</w:t>
            </w:r>
          </w:p>
        </w:tc>
      </w:tr>
      <w:tr w:rsidR="00BF36DF" w:rsidRPr="00D53941" w:rsidTr="005F243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F36DF" w:rsidRPr="00D53941" w:rsidRDefault="00D53941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r w:rsidR="00BF36DF" w:rsidRPr="00D53941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BF36DF" w:rsidRPr="00D53941">
              <w:rPr>
                <w:rFonts w:ascii="Candara" w:hAnsi="Candara"/>
              </w:rPr>
              <w:t>Serbian  (</w:t>
            </w:r>
            <w:proofErr w:type="gramEnd"/>
            <w:r w:rsidR="00BF36DF" w:rsidRPr="00D53941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BF36DF" w:rsidRPr="00D539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F36DF" w:rsidRPr="00D53941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BF36DF" w:rsidRPr="00D53941">
                  <w:rPr>
                    <w:rFonts w:ascii="MS Gothic" w:eastAsia="MS Gothic" w:hAnsi="MS Gothic"/>
                  </w:rPr>
                  <w:t>☑</w:t>
                </w:r>
              </w:sdtContent>
            </w:sdt>
            <w:r w:rsidR="00BF36DF" w:rsidRPr="00D53941">
              <w:rPr>
                <w:rFonts w:ascii="Candara" w:hAnsi="Candara"/>
              </w:rPr>
              <w:t xml:space="preserve">  Other </w:t>
            </w:r>
            <w:r w:rsidR="00BF36DF" w:rsidRPr="00D53941">
              <w:rPr>
                <w:rFonts w:cs="Arial"/>
                <w:b/>
                <w:u w:val="single"/>
              </w:rPr>
              <w:t>___French</w:t>
            </w:r>
            <w:r w:rsidR="00BF36DF" w:rsidRPr="00D53941">
              <w:rPr>
                <w:rFonts w:ascii="Candara" w:hAnsi="Candara"/>
              </w:rPr>
              <w:t xml:space="preserve">  (complete course)</w:t>
            </w:r>
          </w:p>
          <w:p w:rsidR="00BF36DF" w:rsidRPr="00D53941" w:rsidRDefault="00BF36D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</w:p>
          <w:p w:rsidR="00BF36DF" w:rsidRPr="00D53941" w:rsidRDefault="00D53941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BF36DF" w:rsidRPr="00D539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F36DF" w:rsidRPr="00D53941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BF36DF" w:rsidRPr="00D53941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F36DF" w:rsidRPr="00D53941">
              <w:rPr>
                <w:rFonts w:ascii="Candara" w:hAnsi="Candara"/>
              </w:rPr>
              <w:t>Serbian with other mentoring ______________</w:t>
            </w:r>
          </w:p>
          <w:p w:rsidR="00BF36DF" w:rsidRPr="00D53941" w:rsidRDefault="00BF36D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</w:p>
        </w:tc>
      </w:tr>
      <w:tr w:rsidR="00BF36DF" w:rsidRPr="00D53941" w:rsidTr="005F243D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F36DF" w:rsidRPr="00D53941" w:rsidRDefault="00BF36D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53941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C8047B" w:rsidRPr="00D53941" w:rsidTr="005F243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8047B" w:rsidRPr="00D53941" w:rsidRDefault="00C8047B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proofErr w:type="gramStart"/>
            <w:r w:rsidRPr="00D53941">
              <w:rPr>
                <w:rFonts w:ascii="Candara" w:hAnsi="Candara"/>
                <w:b/>
              </w:rPr>
              <w:t>Pre exam</w:t>
            </w:r>
            <w:proofErr w:type="gramEnd"/>
            <w:r w:rsidRPr="00D53941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8047B" w:rsidRPr="00D53941" w:rsidRDefault="00C8047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53941">
              <w:rPr>
                <w:rFonts w:ascii="Candara" w:hAnsi="Candara"/>
                <w:b/>
              </w:rPr>
              <w:t xml:space="preserve">Points     </w:t>
            </w:r>
            <w:r w:rsidRPr="00D53941">
              <w:rPr>
                <w:rFonts w:cs="Arial"/>
                <w:b/>
              </w:rPr>
              <w:t>70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8047B" w:rsidRPr="00D53941" w:rsidRDefault="00C8047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5394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047B" w:rsidRPr="00D53941" w:rsidRDefault="00C8047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53941">
              <w:rPr>
                <w:rFonts w:ascii="Candara" w:hAnsi="Candara"/>
                <w:b/>
              </w:rPr>
              <w:t xml:space="preserve">Points    </w:t>
            </w:r>
            <w:r w:rsidRPr="00D53941">
              <w:rPr>
                <w:rFonts w:cs="Arial"/>
                <w:b/>
              </w:rPr>
              <w:t>30</w:t>
            </w:r>
          </w:p>
        </w:tc>
      </w:tr>
      <w:tr w:rsidR="00C8047B" w:rsidRPr="00D53941" w:rsidTr="005F243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8047B" w:rsidRPr="00D53941" w:rsidRDefault="00C8047B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53941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8047B" w:rsidRPr="00D53941" w:rsidRDefault="00C8047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53941">
              <w:rPr>
                <w:rFonts w:ascii="Candara" w:hAnsi="Candara"/>
                <w:b/>
              </w:rPr>
              <w:t xml:space="preserve">Points   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8047B" w:rsidRPr="00D53941" w:rsidRDefault="00C8047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5394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047B" w:rsidRPr="00D53941" w:rsidRDefault="00C8047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53941">
              <w:rPr>
                <w:rFonts w:ascii="Candara" w:hAnsi="Candara"/>
                <w:b/>
              </w:rPr>
              <w:t xml:space="preserve">Points    </w:t>
            </w:r>
          </w:p>
        </w:tc>
      </w:tr>
      <w:tr w:rsidR="00C8047B" w:rsidRPr="00D53941" w:rsidTr="005F243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8047B" w:rsidRPr="00D53941" w:rsidRDefault="00C8047B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53941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8047B" w:rsidRPr="00D53941" w:rsidRDefault="00C8047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53941">
              <w:rPr>
                <w:rFonts w:ascii="Candara" w:hAnsi="Candara"/>
                <w:b/>
              </w:rPr>
              <w:t xml:space="preserve">Points    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8047B" w:rsidRPr="00D53941" w:rsidRDefault="00C8047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5394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047B" w:rsidRPr="00D53941" w:rsidRDefault="00C8047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53941">
              <w:rPr>
                <w:rFonts w:ascii="Candara" w:hAnsi="Candara"/>
                <w:b/>
              </w:rPr>
              <w:t xml:space="preserve">Points    </w:t>
            </w:r>
          </w:p>
        </w:tc>
      </w:tr>
      <w:tr w:rsidR="00C8047B" w:rsidRPr="00D53941" w:rsidTr="005F243D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C8047B" w:rsidRPr="00D53941" w:rsidRDefault="00C8047B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53941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C8047B" w:rsidRPr="00D53941" w:rsidRDefault="00C8047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53941">
              <w:rPr>
                <w:rFonts w:ascii="Candara" w:hAnsi="Candara"/>
                <w:b/>
              </w:rPr>
              <w:t xml:space="preserve">Points    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C8047B" w:rsidRPr="00D53941" w:rsidRDefault="00C8047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53941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C8047B" w:rsidRPr="00D53941" w:rsidRDefault="00C8047B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53941">
              <w:rPr>
                <w:rFonts w:ascii="Candara" w:hAnsi="Candara"/>
                <w:b/>
              </w:rPr>
              <w:t xml:space="preserve">Points    </w:t>
            </w:r>
          </w:p>
        </w:tc>
      </w:tr>
      <w:tr w:rsidR="00BF36DF" w:rsidRPr="00D53941" w:rsidTr="005F243D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F36DF" w:rsidRPr="00D53941" w:rsidRDefault="00BF36DF" w:rsidP="005F243D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r w:rsidRPr="00D53941"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7D495E" w:rsidRPr="00D53941" w:rsidRDefault="007D495E"/>
    <w:sectPr w:rsidR="007D495E" w:rsidRPr="00D53941" w:rsidSect="0055112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A9C"/>
    <w:multiLevelType w:val="hybridMultilevel"/>
    <w:tmpl w:val="E842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6DF"/>
    <w:rsid w:val="004F4AC3"/>
    <w:rsid w:val="00551126"/>
    <w:rsid w:val="00642E9E"/>
    <w:rsid w:val="006959D6"/>
    <w:rsid w:val="00714FBE"/>
    <w:rsid w:val="007D495E"/>
    <w:rsid w:val="008C6D49"/>
    <w:rsid w:val="009C72DE"/>
    <w:rsid w:val="00BF36DF"/>
    <w:rsid w:val="00C8047B"/>
    <w:rsid w:val="00D53941"/>
    <w:rsid w:val="00F2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F9F7F"/>
  <w15:docId w15:val="{51FFF7B9-E2B7-490A-A922-16A84C1F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6DF"/>
    <w:pPr>
      <w:suppressAutoHyphens/>
      <w:spacing w:after="120" w:line="264" w:lineRule="auto"/>
      <w:ind w:firstLine="0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6DF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36D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DF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4F4AC3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jc w:val="left"/>
    </w:pPr>
    <w:rPr>
      <w:rFonts w:ascii="Times New Roman" w:eastAsia="MS ??" w:hAnsi="Times New Roman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ST</cp:lastModifiedBy>
  <cp:revision>4</cp:revision>
  <dcterms:created xsi:type="dcterms:W3CDTF">2017-03-21T16:41:00Z</dcterms:created>
  <dcterms:modified xsi:type="dcterms:W3CDTF">2018-05-14T12:35:00Z</dcterms:modified>
</cp:coreProperties>
</file>