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796430" w:rsidRDefault="008157B6" w:rsidP="008157B6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sz w:val="36"/>
                <w:szCs w:val="36"/>
              </w:rPr>
            </w:pPr>
            <w:bookmarkStart w:id="0" w:name="_GoBack"/>
            <w:r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  <w:bookmarkEnd w:id="0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796430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English language and literature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7964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Intercultural communicative competence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77A19" w:rsidP="0079643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796430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77A19" w:rsidP="003C1A0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3C1A09">
                  <w:rPr>
                    <w:rFonts w:ascii="Candara" w:hAnsi="Candara"/>
                  </w:rPr>
                  <w:t xml:space="preserve">   </w:t>
                </w:r>
                <w:r w:rsidR="003C1A09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477A19" w:rsidP="00796430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="00796430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="0069043C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7964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third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7964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3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7964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Nina Lazarevic, Ljiljana Markovic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477A1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796430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796430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477A1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477A19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796430" w:rsidRPr="00DC598E" w:rsidRDefault="00796430" w:rsidP="00796430">
            <w:pPr>
              <w:spacing w:after="0" w:line="240" w:lineRule="auto"/>
              <w:rPr>
                <w:rFonts w:ascii="Corbel" w:hAnsi="Corbel" w:cs="Microsoft Sans Serif"/>
              </w:rPr>
            </w:pPr>
            <w:r>
              <w:rPr>
                <w:rFonts w:ascii="Corbel" w:hAnsi="Corbel"/>
                <w:bCs/>
              </w:rPr>
              <w:t xml:space="preserve">Students should </w:t>
            </w:r>
            <w:r w:rsidRPr="00796430">
              <w:rPr>
                <w:rFonts w:ascii="Corbel" w:hAnsi="Corbel"/>
                <w:bCs/>
              </w:rPr>
              <w:t xml:space="preserve"> get acquainted with the theoretical models of intercultural competence,</w:t>
            </w:r>
            <w:r>
              <w:rPr>
                <w:rFonts w:ascii="Corbel" w:hAnsi="Corbel"/>
                <w:bCs/>
              </w:rPr>
              <w:t xml:space="preserve"> </w:t>
            </w:r>
            <w:r w:rsidRPr="00DC598E">
              <w:rPr>
                <w:rFonts w:ascii="Corbel" w:hAnsi="Corbel" w:cs="Microsoft Sans Serif"/>
              </w:rPr>
              <w:t>raise</w:t>
            </w:r>
            <w:r>
              <w:rPr>
                <w:rFonts w:ascii="Corbel" w:hAnsi="Corbel" w:cs="Microsoft Sans Serif"/>
              </w:rPr>
              <w:t xml:space="preserve"> their</w:t>
            </w:r>
            <w:r w:rsidRPr="00DC598E">
              <w:rPr>
                <w:rFonts w:ascii="Corbel" w:hAnsi="Corbel" w:cs="Microsoft Sans Serif"/>
              </w:rPr>
              <w:t xml:space="preserve"> awareness about intercultural communication and the different factors that influence it</w:t>
            </w:r>
            <w:r>
              <w:rPr>
                <w:rFonts w:ascii="Corbel" w:hAnsi="Corbel" w:cs="Microsoft Sans Serif"/>
              </w:rPr>
              <w:t xml:space="preserve"> and </w:t>
            </w:r>
            <w:r w:rsidRPr="00DC598E">
              <w:rPr>
                <w:rFonts w:ascii="Corbel" w:hAnsi="Corbel" w:cs="Microsoft Sans Serif"/>
              </w:rPr>
              <w:t xml:space="preserve">understand how much of what </w:t>
            </w:r>
            <w:r>
              <w:rPr>
                <w:rFonts w:ascii="Corbel" w:hAnsi="Corbel" w:cs="Microsoft Sans Serif"/>
              </w:rPr>
              <w:t>is taken</w:t>
            </w:r>
            <w:r w:rsidRPr="00DC598E">
              <w:rPr>
                <w:rFonts w:ascii="Corbel" w:hAnsi="Corbel" w:cs="Microsoft Sans Serif"/>
              </w:rPr>
              <w:t xml:space="preserve"> for granted </w:t>
            </w:r>
            <w:r>
              <w:rPr>
                <w:rFonts w:ascii="Corbel" w:hAnsi="Corbel" w:cs="Microsoft Sans Serif"/>
              </w:rPr>
              <w:t>in communication is</w:t>
            </w:r>
            <w:r w:rsidRPr="00DC598E">
              <w:rPr>
                <w:rFonts w:ascii="Corbel" w:hAnsi="Corbel" w:cs="Microsoft Sans Serif"/>
              </w:rPr>
              <w:t>, in fact, culturally determined</w:t>
            </w:r>
            <w:r>
              <w:rPr>
                <w:rFonts w:ascii="Corbel" w:hAnsi="Corbel" w:cs="Microsoft Sans Serif"/>
              </w:rPr>
              <w:t>. Students will explore</w:t>
            </w:r>
            <w:r w:rsidRPr="00DC598E">
              <w:rPr>
                <w:rFonts w:ascii="Corbel" w:hAnsi="Corbel" w:cs="Microsoft Sans Serif"/>
              </w:rPr>
              <w:t xml:space="preserve"> how language devices at the levels of grammar, vocabulary, idiomatic expressions and pragmatic usage can, explicitly or implicitly, carry socio-culturally loaded meanings</w:t>
            </w:r>
            <w:r w:rsidR="00FD1420">
              <w:rPr>
                <w:rFonts w:ascii="Corbel" w:hAnsi="Corbel" w:cs="Microsoft Sans Serif"/>
              </w:rPr>
              <w:t>. T</w:t>
            </w:r>
            <w:r>
              <w:rPr>
                <w:rFonts w:ascii="Corbel" w:hAnsi="Corbel" w:cs="Microsoft Sans Serif"/>
              </w:rPr>
              <w:t>herefore</w:t>
            </w:r>
            <w:r w:rsidR="00FD1420">
              <w:rPr>
                <w:rFonts w:ascii="Corbel" w:hAnsi="Corbel" w:cs="Microsoft Sans Serif"/>
              </w:rPr>
              <w:t>, students</w:t>
            </w:r>
            <w:r>
              <w:rPr>
                <w:rFonts w:ascii="Corbel" w:hAnsi="Corbel" w:cs="Microsoft Sans Serif"/>
              </w:rPr>
              <w:t xml:space="preserve"> de</w:t>
            </w:r>
            <w:r w:rsidRPr="00DC598E">
              <w:rPr>
                <w:rFonts w:ascii="Corbel" w:hAnsi="Corbel" w:cs="Microsoft Sans Serif"/>
              </w:rPr>
              <w:t>velop practical skills for studying how culture is expressed in language, and how culture influences communication in authentic communicative situations,</w:t>
            </w:r>
            <w:r>
              <w:rPr>
                <w:rFonts w:ascii="Corbel" w:hAnsi="Corbel" w:cs="Microsoft Sans Serif"/>
              </w:rPr>
              <w:t xml:space="preserve"> in order </w:t>
            </w:r>
            <w:r w:rsidRPr="00DC598E">
              <w:rPr>
                <w:rFonts w:ascii="Corbel" w:hAnsi="Corbel" w:cs="Microsoft Sans Serif"/>
              </w:rPr>
              <w:t>to develop intercultural communication skills and a socio-linguistic perspective of culture, as well as positive attitudes  towards different cultures, including your own.</w:t>
            </w:r>
          </w:p>
          <w:p w:rsidR="00911529" w:rsidRPr="00796430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96430" w:rsidRDefault="00796430" w:rsidP="00796430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Simulation games </w:t>
            </w:r>
          </w:p>
          <w:p w:rsidR="00796430" w:rsidRDefault="00796430" w:rsidP="00796430">
            <w:pPr>
              <w:spacing w:after="0" w:line="240" w:lineRule="auto"/>
              <w:rPr>
                <w:rFonts w:ascii="Corbel" w:hAnsi="Corbel"/>
              </w:rPr>
            </w:pPr>
            <w:r w:rsidRPr="00F8480C">
              <w:rPr>
                <w:rFonts w:ascii="Corbel" w:hAnsi="Corbel"/>
              </w:rPr>
              <w:t>Defining culture</w:t>
            </w:r>
            <w:r>
              <w:rPr>
                <w:rFonts w:ascii="Corbel" w:hAnsi="Corbel"/>
              </w:rPr>
              <w:t xml:space="preserve"> and </w:t>
            </w:r>
            <w:r w:rsidRPr="00F8480C">
              <w:rPr>
                <w:rFonts w:ascii="Corbel" w:hAnsi="Corbel"/>
              </w:rPr>
              <w:t xml:space="preserve">Cultural universals. </w:t>
            </w:r>
          </w:p>
          <w:p w:rsidR="00796430" w:rsidRDefault="00796430" w:rsidP="00796430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Issues of Identity</w:t>
            </w:r>
          </w:p>
          <w:p w:rsidR="00796430" w:rsidRPr="00F8480C" w:rsidRDefault="00796430" w:rsidP="00796430">
            <w:pPr>
              <w:spacing w:after="0" w:line="240" w:lineRule="auto"/>
              <w:ind w:left="-36"/>
              <w:rPr>
                <w:rFonts w:ascii="Corbel" w:hAnsi="Corbel"/>
              </w:rPr>
            </w:pPr>
            <w:r w:rsidRPr="00F8480C">
              <w:rPr>
                <w:rFonts w:ascii="Corbel" w:hAnsi="Corbel"/>
              </w:rPr>
              <w:t xml:space="preserve">Cultural models </w:t>
            </w:r>
            <w:r>
              <w:rPr>
                <w:rFonts w:ascii="Corbel" w:hAnsi="Corbel"/>
              </w:rPr>
              <w:t>(</w:t>
            </w:r>
            <w:r w:rsidRPr="00F8480C">
              <w:rPr>
                <w:rFonts w:ascii="Corbel" w:hAnsi="Corbel"/>
              </w:rPr>
              <w:t>Hall</w:t>
            </w:r>
            <w:r>
              <w:rPr>
                <w:rFonts w:ascii="Corbel" w:hAnsi="Corbel"/>
              </w:rPr>
              <w:t xml:space="preserve">, Trompenaars and Hampden-Turner, </w:t>
            </w:r>
            <w:r w:rsidRPr="00F8480C">
              <w:rPr>
                <w:rFonts w:ascii="Corbel" w:hAnsi="Corbel"/>
              </w:rPr>
              <w:t>Hofstede</w:t>
            </w:r>
            <w:r>
              <w:rPr>
                <w:rFonts w:ascii="Corbel" w:hAnsi="Corbel"/>
              </w:rPr>
              <w:t xml:space="preserve">) </w:t>
            </w:r>
          </w:p>
          <w:p w:rsidR="00796430" w:rsidRPr="00F8480C" w:rsidRDefault="00796430" w:rsidP="00796430">
            <w:pPr>
              <w:spacing w:after="0" w:line="24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How issues of identity are seen in different media (comics, books, newspapers)?</w:t>
            </w:r>
          </w:p>
          <w:p w:rsidR="00796430" w:rsidRPr="00F8480C" w:rsidRDefault="00796430" w:rsidP="00796430">
            <w:pPr>
              <w:spacing w:after="0" w:line="240" w:lineRule="auto"/>
              <w:rPr>
                <w:rFonts w:ascii="Corbel" w:hAnsi="Corbel"/>
              </w:rPr>
            </w:pPr>
            <w:r w:rsidRPr="00F8480C">
              <w:rPr>
                <w:rFonts w:ascii="Corbel" w:hAnsi="Corbel"/>
              </w:rPr>
              <w:lastRenderedPageBreak/>
              <w:t>Social structure and culture</w:t>
            </w:r>
            <w:r>
              <w:rPr>
                <w:rFonts w:ascii="Corbel" w:hAnsi="Corbel"/>
              </w:rPr>
              <w:t xml:space="preserve"> </w:t>
            </w:r>
            <w:r w:rsidRPr="00F8480C">
              <w:rPr>
                <w:rFonts w:ascii="Corbel" w:hAnsi="Corbel"/>
              </w:rPr>
              <w:t xml:space="preserve">(status/ solidarity, gender, race, age) Attitudes and identity, subcultures </w:t>
            </w:r>
            <w:r w:rsidRPr="00F8480C">
              <w:rPr>
                <w:rFonts w:ascii="Corbel" w:hAnsi="Corbel"/>
                <w:color w:val="FF0000"/>
              </w:rPr>
              <w:t xml:space="preserve"> </w:t>
            </w:r>
          </w:p>
          <w:p w:rsidR="00796430" w:rsidRPr="0026748B" w:rsidRDefault="00796430" w:rsidP="00796430">
            <w:pPr>
              <w:spacing w:after="0" w:line="240" w:lineRule="auto"/>
              <w:rPr>
                <w:rFonts w:ascii="Corbel" w:hAnsi="Corbel"/>
              </w:rPr>
            </w:pPr>
            <w:r w:rsidRPr="0026748B">
              <w:rPr>
                <w:rFonts w:ascii="Corbel" w:hAnsi="Corbel"/>
              </w:rPr>
              <w:t>Applying models of</w:t>
            </w:r>
            <w:r w:rsidR="00FD1420">
              <w:rPr>
                <w:rFonts w:ascii="Corbel" w:hAnsi="Corbel"/>
              </w:rPr>
              <w:t xml:space="preserve"> culture  </w:t>
            </w:r>
          </w:p>
          <w:p w:rsidR="00796430" w:rsidRPr="00F8480C" w:rsidRDefault="00796430" w:rsidP="00796430">
            <w:pPr>
              <w:spacing w:after="0" w:line="240" w:lineRule="auto"/>
              <w:rPr>
                <w:rFonts w:ascii="Corbel" w:hAnsi="Corbel"/>
                <w:b/>
              </w:rPr>
            </w:pPr>
            <w:r w:rsidRPr="00F8480C">
              <w:rPr>
                <w:rFonts w:ascii="Corbel" w:hAnsi="Corbel"/>
              </w:rPr>
              <w:t>Cultural stereotypes, prejudice, discrimination.</w:t>
            </w:r>
          </w:p>
          <w:p w:rsidR="00796430" w:rsidRDefault="00796430" w:rsidP="00796430">
            <w:pPr>
              <w:spacing w:after="0" w:line="240" w:lineRule="auto"/>
              <w:rPr>
                <w:rFonts w:ascii="Corbel" w:hAnsi="Corbel"/>
              </w:rPr>
            </w:pPr>
            <w:r w:rsidRPr="00F8480C">
              <w:rPr>
                <w:rFonts w:ascii="Corbel" w:hAnsi="Corbel"/>
              </w:rPr>
              <w:t xml:space="preserve">Humour </w:t>
            </w:r>
          </w:p>
          <w:p w:rsidR="00796430" w:rsidRDefault="00796430" w:rsidP="00796430">
            <w:pPr>
              <w:spacing w:after="0" w:line="240" w:lineRule="auto"/>
              <w:rPr>
                <w:rFonts w:ascii="Corbel" w:hAnsi="Corbel"/>
              </w:rPr>
            </w:pPr>
            <w:r w:rsidRPr="00F8480C">
              <w:rPr>
                <w:rFonts w:ascii="Corbel" w:hAnsi="Corbel"/>
              </w:rPr>
              <w:t>Bennett’s model</w:t>
            </w:r>
            <w:r>
              <w:rPr>
                <w:rFonts w:ascii="Corbel" w:hAnsi="Corbel"/>
              </w:rPr>
              <w:t xml:space="preserve"> of intercultural diversity</w:t>
            </w:r>
          </w:p>
          <w:p w:rsidR="00796430" w:rsidRDefault="00796430" w:rsidP="00796430">
            <w:pPr>
              <w:spacing w:after="0" w:line="240" w:lineRule="auto"/>
              <w:rPr>
                <w:rFonts w:ascii="Corbel" w:hAnsi="Corbel"/>
              </w:rPr>
            </w:pPr>
            <w:r w:rsidRPr="0026748B">
              <w:rPr>
                <w:rFonts w:ascii="Corbel" w:hAnsi="Corbel"/>
              </w:rPr>
              <w:t>Gender &amp; language</w:t>
            </w:r>
            <w:r w:rsidRPr="00275F28">
              <w:rPr>
                <w:rFonts w:ascii="Corbel" w:hAnsi="Corbel"/>
              </w:rPr>
              <w:t xml:space="preserve"> </w:t>
            </w:r>
          </w:p>
          <w:p w:rsidR="00796430" w:rsidRDefault="00796430" w:rsidP="00796430">
            <w:pPr>
              <w:spacing w:after="0" w:line="240" w:lineRule="auto"/>
              <w:rPr>
                <w:rFonts w:ascii="Corbel" w:hAnsi="Corbel"/>
              </w:rPr>
            </w:pPr>
            <w:r w:rsidRPr="00275F28">
              <w:rPr>
                <w:rFonts w:ascii="Corbel" w:hAnsi="Corbel"/>
              </w:rPr>
              <w:t>Fighting ethnoce</w:t>
            </w:r>
            <w:r>
              <w:rPr>
                <w:rFonts w:ascii="Corbel" w:hAnsi="Corbel"/>
              </w:rPr>
              <w:t>n</w:t>
            </w:r>
            <w:r w:rsidRPr="00275F28">
              <w:rPr>
                <w:rFonts w:ascii="Corbel" w:hAnsi="Corbel"/>
              </w:rPr>
              <w:t>tricity, CEF project, plurilingualism</w:t>
            </w:r>
          </w:p>
          <w:p w:rsidR="00796430" w:rsidRPr="00F8480C" w:rsidRDefault="00796430" w:rsidP="00796430">
            <w:pPr>
              <w:spacing w:after="0" w:line="240" w:lineRule="auto"/>
              <w:rPr>
                <w:rFonts w:ascii="Corbel" w:hAnsi="Corbel"/>
              </w:rPr>
            </w:pPr>
            <w:r w:rsidRPr="00F8480C">
              <w:rPr>
                <w:rFonts w:ascii="Corbel" w:hAnsi="Corbel"/>
              </w:rPr>
              <w:t xml:space="preserve">Seminar discussion of </w:t>
            </w:r>
            <w:r>
              <w:rPr>
                <w:rFonts w:ascii="Corbel" w:hAnsi="Corbel"/>
              </w:rPr>
              <w:t xml:space="preserve">presentation </w:t>
            </w:r>
            <w:r w:rsidRPr="00F8480C">
              <w:rPr>
                <w:rFonts w:ascii="Corbel" w:hAnsi="Corbel"/>
              </w:rPr>
              <w:t>drafts</w:t>
            </w:r>
          </w:p>
          <w:p w:rsidR="00796430" w:rsidRDefault="00796430" w:rsidP="00796430">
            <w:pPr>
              <w:spacing w:after="0" w:line="240" w:lineRule="auto"/>
              <w:rPr>
                <w:rFonts w:ascii="Corbel" w:hAnsi="Corbel"/>
              </w:rPr>
            </w:pPr>
            <w:r w:rsidRPr="00BF51F2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</w:rPr>
              <w:t xml:space="preserve">ICC in teaching material </w:t>
            </w:r>
          </w:p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77A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796430">
                  <w:rPr>
                    <w:rFonts w:ascii="MS Gothic" w:eastAsia="MS Gothic" w:hAnsi="MS Gothic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477A1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964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964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FD14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Journal entries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FD142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9643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A19" w:rsidRDefault="00477A19" w:rsidP="00864926">
      <w:pPr>
        <w:spacing w:after="0" w:line="240" w:lineRule="auto"/>
      </w:pPr>
      <w:r>
        <w:separator/>
      </w:r>
    </w:p>
  </w:endnote>
  <w:endnote w:type="continuationSeparator" w:id="0">
    <w:p w:rsidR="00477A19" w:rsidRDefault="00477A1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A19" w:rsidRDefault="00477A19" w:rsidP="00864926">
      <w:pPr>
        <w:spacing w:after="0" w:line="240" w:lineRule="auto"/>
      </w:pPr>
      <w:r>
        <w:separator/>
      </w:r>
    </w:p>
  </w:footnote>
  <w:footnote w:type="continuationSeparator" w:id="0">
    <w:p w:rsidR="00477A19" w:rsidRDefault="00477A1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BC75A94"/>
    <w:multiLevelType w:val="hybridMultilevel"/>
    <w:tmpl w:val="4DF2D6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C1A09"/>
    <w:rsid w:val="00406F80"/>
    <w:rsid w:val="00431EFA"/>
    <w:rsid w:val="00462B1B"/>
    <w:rsid w:val="00477A19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96430"/>
    <w:rsid w:val="008157B6"/>
    <w:rsid w:val="0086026C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65523"/>
    <w:rsid w:val="00B72372"/>
    <w:rsid w:val="00B9521A"/>
    <w:rsid w:val="00BD3504"/>
    <w:rsid w:val="00C63234"/>
    <w:rsid w:val="00CA6D81"/>
    <w:rsid w:val="00CC23C3"/>
    <w:rsid w:val="00CD17F1"/>
    <w:rsid w:val="00D3221E"/>
    <w:rsid w:val="00D92F39"/>
    <w:rsid w:val="00DB43CC"/>
    <w:rsid w:val="00E1222F"/>
    <w:rsid w:val="00E2527A"/>
    <w:rsid w:val="00E47B95"/>
    <w:rsid w:val="00E5013A"/>
    <w:rsid w:val="00E60599"/>
    <w:rsid w:val="00E71A0B"/>
    <w:rsid w:val="00E8188A"/>
    <w:rsid w:val="00E857F8"/>
    <w:rsid w:val="00EA7E0C"/>
    <w:rsid w:val="00EC53EE"/>
    <w:rsid w:val="00F04CCD"/>
    <w:rsid w:val="00F06AFA"/>
    <w:rsid w:val="00F237EB"/>
    <w:rsid w:val="00F56373"/>
    <w:rsid w:val="00F742D3"/>
    <w:rsid w:val="00FD1420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C131"/>
  <w15:docId w15:val="{51EDA810-7C6D-4F51-A144-5D397AD3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96430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737FF-7A14-42A4-8CF8-4ED6BD006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2017-03-30T20:57:00Z</dcterms:created>
  <dcterms:modified xsi:type="dcterms:W3CDTF">2018-04-27T10:43:00Z</dcterms:modified>
</cp:coreProperties>
</file>